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57E32" w:rsidRPr="005A63ED" w:rsidRDefault="00AD43D2">
      <w:pPr>
        <w:spacing w:after="0" w:line="240" w:lineRule="auto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 xml:space="preserve">Iktatószám: </w:t>
      </w:r>
      <w:r w:rsidR="00972D04">
        <w:rPr>
          <w:rFonts w:ascii="Arial" w:hAnsi="Arial" w:cs="Arial"/>
        </w:rPr>
        <w:t>VFO</w:t>
      </w:r>
      <w:r w:rsidR="004055AE">
        <w:rPr>
          <w:rFonts w:ascii="Arial" w:hAnsi="Arial" w:cs="Arial"/>
        </w:rPr>
        <w:t>/</w:t>
      </w:r>
      <w:r w:rsidR="00972D04">
        <w:rPr>
          <w:rFonts w:ascii="Arial" w:hAnsi="Arial" w:cs="Arial"/>
        </w:rPr>
        <w:t xml:space="preserve"> </w:t>
      </w:r>
      <w:r w:rsidR="001D6E8E">
        <w:rPr>
          <w:rFonts w:ascii="Arial" w:hAnsi="Arial" w:cs="Arial"/>
        </w:rPr>
        <w:t>151-1</w:t>
      </w:r>
      <w:r w:rsidR="00972D04">
        <w:rPr>
          <w:rFonts w:ascii="Arial" w:hAnsi="Arial" w:cs="Arial"/>
        </w:rPr>
        <w:t xml:space="preserve"> </w:t>
      </w:r>
      <w:r w:rsidR="004055AE">
        <w:rPr>
          <w:rFonts w:ascii="Arial" w:hAnsi="Arial" w:cs="Arial"/>
        </w:rPr>
        <w:t>/</w:t>
      </w:r>
      <w:r w:rsidR="00972D04">
        <w:rPr>
          <w:rFonts w:ascii="Arial" w:hAnsi="Arial" w:cs="Arial"/>
        </w:rPr>
        <w:t xml:space="preserve"> </w:t>
      </w:r>
      <w:r w:rsidR="00C86C23" w:rsidRPr="005A63ED">
        <w:rPr>
          <w:rFonts w:ascii="Arial" w:hAnsi="Arial" w:cs="Arial"/>
        </w:rPr>
        <w:t>201</w:t>
      </w:r>
      <w:r w:rsidR="00972D04">
        <w:rPr>
          <w:rFonts w:ascii="Arial" w:hAnsi="Arial" w:cs="Arial"/>
        </w:rPr>
        <w:t>5</w:t>
      </w:r>
      <w:r w:rsidR="00F57E32" w:rsidRPr="005A63ED">
        <w:rPr>
          <w:rFonts w:ascii="Arial" w:hAnsi="Arial" w:cs="Arial"/>
        </w:rPr>
        <w:t>.</w:t>
      </w:r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>Napirend sorszáma:</w:t>
      </w:r>
    </w:p>
    <w:p w:rsidR="00F57E32" w:rsidRPr="005A63ED" w:rsidRDefault="00F57E32">
      <w:pPr>
        <w:spacing w:after="0"/>
        <w:jc w:val="both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</w:p>
    <w:p w:rsidR="00F57E32" w:rsidRPr="00A1251F" w:rsidRDefault="00F57E3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Előterjesztés</w:t>
      </w:r>
    </w:p>
    <w:p w:rsidR="00F57E32" w:rsidRPr="00A1251F" w:rsidRDefault="00F57E3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F57E32" w:rsidRPr="00A1251F" w:rsidRDefault="0074717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201</w:t>
      </w:r>
      <w:r w:rsidR="00972D04">
        <w:rPr>
          <w:rFonts w:ascii="Arial" w:hAnsi="Arial" w:cs="Arial"/>
          <w:b/>
          <w:sz w:val="24"/>
          <w:szCs w:val="24"/>
        </w:rPr>
        <w:t>5</w:t>
      </w:r>
      <w:r w:rsidRPr="00A1251F">
        <w:rPr>
          <w:rFonts w:ascii="Arial" w:hAnsi="Arial" w:cs="Arial"/>
          <w:b/>
          <w:sz w:val="24"/>
          <w:szCs w:val="24"/>
        </w:rPr>
        <w:t xml:space="preserve">. </w:t>
      </w:r>
      <w:r w:rsidR="00972D04">
        <w:rPr>
          <w:rFonts w:ascii="Arial" w:hAnsi="Arial" w:cs="Arial"/>
          <w:b/>
          <w:sz w:val="24"/>
          <w:szCs w:val="24"/>
        </w:rPr>
        <w:t>február 12</w:t>
      </w:r>
      <w:r w:rsidR="003F1482" w:rsidRPr="00A1251F">
        <w:rPr>
          <w:rFonts w:ascii="Arial" w:hAnsi="Arial" w:cs="Arial"/>
          <w:b/>
          <w:sz w:val="24"/>
          <w:szCs w:val="24"/>
        </w:rPr>
        <w:t xml:space="preserve">-ei </w:t>
      </w:r>
      <w:r w:rsidR="00F57E32" w:rsidRPr="00A1251F">
        <w:rPr>
          <w:rFonts w:ascii="Arial" w:hAnsi="Arial" w:cs="Arial"/>
          <w:b/>
          <w:sz w:val="24"/>
          <w:szCs w:val="24"/>
        </w:rPr>
        <w:t>nyilvános ülésére</w:t>
      </w:r>
    </w:p>
    <w:p w:rsidR="00F57E32" w:rsidRPr="00A1251F" w:rsidRDefault="00F57E3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Tárgy: </w:t>
      </w:r>
      <w:r w:rsidR="003F1482" w:rsidRPr="004055AE">
        <w:rPr>
          <w:rFonts w:ascii="Arial" w:hAnsi="Arial" w:cs="Arial"/>
          <w:sz w:val="24"/>
          <w:szCs w:val="24"/>
        </w:rPr>
        <w:t>Hévíz város közterületein a járművel várakozás rendjéről szóló 21/2008. (X.1.) önkormányzati rendelet módosítása</w:t>
      </w:r>
      <w:r w:rsidRPr="00A1251F">
        <w:rPr>
          <w:rFonts w:ascii="Arial" w:hAnsi="Arial" w:cs="Arial"/>
          <w:b/>
          <w:sz w:val="24"/>
          <w:szCs w:val="24"/>
        </w:rPr>
        <w:tab/>
      </w: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Az előterjesztő:</w:t>
      </w:r>
      <w:r w:rsidRPr="00A1251F">
        <w:rPr>
          <w:rFonts w:ascii="Arial" w:hAnsi="Arial" w:cs="Arial"/>
          <w:sz w:val="24"/>
          <w:szCs w:val="24"/>
        </w:rPr>
        <w:t xml:space="preserve"> </w:t>
      </w:r>
      <w:r w:rsidRPr="00A1251F">
        <w:rPr>
          <w:rFonts w:ascii="Arial" w:hAnsi="Arial" w:cs="Arial"/>
          <w:sz w:val="24"/>
          <w:szCs w:val="24"/>
        </w:rPr>
        <w:tab/>
        <w:t>Papp Gábor polgármester</w:t>
      </w: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Készítette: </w:t>
      </w:r>
      <w:r w:rsidR="007D104D" w:rsidRPr="00A1251F">
        <w:rPr>
          <w:rFonts w:ascii="Arial" w:hAnsi="Arial" w:cs="Arial"/>
          <w:sz w:val="24"/>
          <w:szCs w:val="24"/>
        </w:rPr>
        <w:t xml:space="preserve"> </w:t>
      </w:r>
      <w:r w:rsidR="007D104D" w:rsidRPr="00A1251F">
        <w:rPr>
          <w:rFonts w:ascii="Arial" w:hAnsi="Arial" w:cs="Arial"/>
          <w:sz w:val="24"/>
          <w:szCs w:val="24"/>
        </w:rPr>
        <w:tab/>
      </w:r>
      <w:r w:rsidR="00972D04">
        <w:rPr>
          <w:rFonts w:ascii="Arial" w:hAnsi="Arial" w:cs="Arial"/>
          <w:sz w:val="24"/>
          <w:szCs w:val="24"/>
        </w:rPr>
        <w:t>Babics Tamás osztályvezető</w:t>
      </w:r>
    </w:p>
    <w:p w:rsidR="00F57E32" w:rsidRPr="00A1251F" w:rsidRDefault="00F57E32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sz w:val="24"/>
          <w:szCs w:val="24"/>
        </w:rPr>
        <w:tab/>
      </w:r>
    </w:p>
    <w:p w:rsidR="00C86C23" w:rsidRPr="00A1251F" w:rsidRDefault="00F57E32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Megtárgyalta:</w:t>
      </w:r>
      <w:r w:rsidRPr="00A1251F">
        <w:rPr>
          <w:rFonts w:ascii="Arial" w:hAnsi="Arial" w:cs="Arial"/>
          <w:sz w:val="24"/>
          <w:szCs w:val="24"/>
        </w:rPr>
        <w:t xml:space="preserve"> </w:t>
      </w:r>
      <w:r w:rsidRPr="00A1251F">
        <w:rPr>
          <w:rFonts w:ascii="Arial" w:hAnsi="Arial" w:cs="Arial"/>
          <w:sz w:val="24"/>
          <w:szCs w:val="24"/>
        </w:rPr>
        <w:tab/>
      </w:r>
      <w:r w:rsidR="003F1482" w:rsidRPr="00A1251F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C86C23" w:rsidRPr="00A1251F" w:rsidRDefault="00C86C23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3F1482" w:rsidP="00C86C23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sz w:val="24"/>
          <w:szCs w:val="24"/>
        </w:rPr>
        <w:t>Jogi- Ügyrendi, Szociális Bizottság</w:t>
      </w:r>
    </w:p>
    <w:p w:rsidR="00F57E32" w:rsidRPr="00A1251F" w:rsidRDefault="00F57E32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A1251F">
        <w:rPr>
          <w:rFonts w:ascii="Arial" w:hAnsi="Arial" w:cs="Arial"/>
          <w:sz w:val="24"/>
          <w:szCs w:val="24"/>
        </w:rPr>
        <w:t>dr. Tüske Róbert jegyző</w:t>
      </w:r>
    </w:p>
    <w:p w:rsidR="00F57E32" w:rsidRPr="00A1251F" w:rsidRDefault="00F57E3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  <w:r w:rsidRPr="005A63ED">
        <w:rPr>
          <w:rFonts w:ascii="Arial" w:hAnsi="Arial" w:cs="Arial"/>
          <w:b/>
        </w:rPr>
        <w:tab/>
      </w:r>
      <w:r w:rsidRPr="005A63ED">
        <w:rPr>
          <w:rFonts w:ascii="Arial" w:hAnsi="Arial" w:cs="Arial"/>
          <w:b/>
        </w:rPr>
        <w:tab/>
      </w:r>
    </w:p>
    <w:p w:rsidR="00F57E32" w:rsidRPr="005A63ED" w:rsidRDefault="00F57E32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ab/>
        <w:t xml:space="preserve">Papp Gábor </w:t>
      </w:r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  <w:t xml:space="preserve"> polgármester</w:t>
      </w:r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rPr>
          <w:rFonts w:ascii="Arial" w:hAnsi="Arial" w:cs="Arial"/>
        </w:rPr>
        <w:sectPr w:rsidR="00F57E32" w:rsidRPr="005A63ED">
          <w:headerReference w:type="default" r:id="rId7"/>
          <w:pgSz w:w="11906" w:h="16838"/>
          <w:pgMar w:top="623" w:right="1531" w:bottom="567" w:left="1531" w:header="567" w:footer="708" w:gutter="0"/>
          <w:cols w:space="708"/>
          <w:docGrid w:linePitch="360"/>
        </w:sect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lastRenderedPageBreak/>
        <w:t>1.</w:t>
      </w: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t>Tárgy és tényállás ismertetése</w:t>
      </w:r>
    </w:p>
    <w:p w:rsidR="00F57E32" w:rsidRPr="005A63ED" w:rsidRDefault="00F57E32" w:rsidP="00352310">
      <w:pPr>
        <w:spacing w:after="0" w:line="240" w:lineRule="auto"/>
        <w:rPr>
          <w:rFonts w:ascii="Arial" w:hAnsi="Arial" w:cs="Arial"/>
          <w:b/>
        </w:rPr>
      </w:pPr>
    </w:p>
    <w:p w:rsidR="00F57E32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8600D1" w:rsidRPr="005A63ED" w:rsidRDefault="008600D1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88095D" w:rsidRDefault="00F57E32">
      <w:pPr>
        <w:spacing w:after="0" w:line="240" w:lineRule="auto"/>
        <w:jc w:val="both"/>
        <w:rPr>
          <w:rFonts w:ascii="Arial" w:hAnsi="Arial" w:cs="Arial"/>
          <w:b/>
        </w:rPr>
      </w:pPr>
      <w:r w:rsidRPr="0088095D">
        <w:rPr>
          <w:rFonts w:ascii="Arial" w:hAnsi="Arial" w:cs="Arial"/>
          <w:b/>
        </w:rPr>
        <w:t>Tisztelt Képviselő-testület!</w:t>
      </w:r>
    </w:p>
    <w:p w:rsidR="003F1482" w:rsidRPr="000503B4" w:rsidRDefault="003F1482" w:rsidP="0023412F">
      <w:pPr>
        <w:spacing w:afterLines="80" w:after="192" w:line="240" w:lineRule="auto"/>
        <w:jc w:val="both"/>
        <w:rPr>
          <w:rFonts w:ascii="Arial" w:hAnsi="Arial" w:cs="Arial"/>
          <w:sz w:val="24"/>
          <w:szCs w:val="24"/>
        </w:rPr>
      </w:pPr>
    </w:p>
    <w:p w:rsidR="003F1482" w:rsidRPr="00A1251F" w:rsidRDefault="003F1482" w:rsidP="0023412F">
      <w:pPr>
        <w:spacing w:afterLines="80" w:after="192" w:line="240" w:lineRule="auto"/>
        <w:jc w:val="both"/>
        <w:rPr>
          <w:rFonts w:ascii="Arial" w:hAnsi="Arial" w:cs="Arial"/>
          <w:bCs/>
          <w:iCs/>
          <w:lang w:eastAsia="hu-HU"/>
        </w:rPr>
      </w:pPr>
      <w:r w:rsidRPr="00A1251F">
        <w:rPr>
          <w:rFonts w:ascii="Arial" w:hAnsi="Arial" w:cs="Arial"/>
          <w:bCs/>
          <w:iCs/>
          <w:lang w:eastAsia="hu-HU"/>
        </w:rPr>
        <w:t xml:space="preserve">A Hévíz város közterületein a járművel várakozás rendjéről szóló </w:t>
      </w:r>
      <w:r w:rsidRPr="00F565F1">
        <w:rPr>
          <w:rFonts w:ascii="Arial" w:hAnsi="Arial" w:cs="Arial"/>
          <w:b/>
          <w:bCs/>
          <w:iCs/>
          <w:lang w:eastAsia="hu-HU"/>
        </w:rPr>
        <w:t>21/2008. (X.1.) önkormányzati rendelet</w:t>
      </w:r>
      <w:r w:rsidRPr="00A1251F">
        <w:rPr>
          <w:rFonts w:ascii="Arial" w:hAnsi="Arial" w:cs="Arial"/>
          <w:bCs/>
          <w:iCs/>
          <w:lang w:eastAsia="hu-HU"/>
        </w:rPr>
        <w:t xml:space="preserve"> szabályozza a helyi közutakon, a helyi önkormányzat tulajdonában álló közforgalom elől el nem zárt magánúton, valamint tereken, parkokban és egyéb közterületeken kijelölt várakozóhelyekre, valamin a kijelölt védett várakozási övezetekre vonatkozó szabályokat.</w:t>
      </w:r>
    </w:p>
    <w:p w:rsidR="00C703E8" w:rsidRDefault="00972D04" w:rsidP="003F1482">
      <w:pPr>
        <w:spacing w:line="240" w:lineRule="auto"/>
        <w:jc w:val="both"/>
        <w:rPr>
          <w:rFonts w:ascii="Arial" w:hAnsi="Arial" w:cs="Arial"/>
          <w:bCs/>
          <w:iCs/>
          <w:lang w:eastAsia="hu-HU"/>
        </w:rPr>
      </w:pPr>
      <w:r>
        <w:rPr>
          <w:rFonts w:ascii="Arial" w:hAnsi="Arial" w:cs="Arial"/>
          <w:bCs/>
          <w:iCs/>
          <w:lang w:eastAsia="hu-HU"/>
        </w:rPr>
        <w:t>Az elmúlt években az intézményeink életében</w:t>
      </w:r>
      <w:r w:rsidR="0040572B">
        <w:rPr>
          <w:rFonts w:ascii="Arial" w:hAnsi="Arial" w:cs="Arial"/>
          <w:bCs/>
          <w:iCs/>
          <w:lang w:eastAsia="hu-HU"/>
        </w:rPr>
        <w:t>, különösen két közoktatási feladatot ellátó iskolában,</w:t>
      </w:r>
      <w:r>
        <w:rPr>
          <w:rFonts w:ascii="Arial" w:hAnsi="Arial" w:cs="Arial"/>
          <w:bCs/>
          <w:iCs/>
          <w:lang w:eastAsia="hu-HU"/>
        </w:rPr>
        <w:t xml:space="preserve"> jelentős változások következtek be a fenntartó személyében. Amíg </w:t>
      </w:r>
      <w:r w:rsidR="00B52AD4">
        <w:rPr>
          <w:rFonts w:ascii="Arial" w:hAnsi="Arial" w:cs="Arial"/>
          <w:bCs/>
          <w:iCs/>
          <w:lang w:eastAsia="hu-HU"/>
        </w:rPr>
        <w:t xml:space="preserve">az intézményekben dolgozó pedagógusok, valamint az </w:t>
      </w:r>
      <w:r w:rsidR="00B52AD4" w:rsidRPr="00CD3097">
        <w:rPr>
          <w:rFonts w:ascii="Arial" w:hAnsi="Arial" w:cs="Arial"/>
        </w:rPr>
        <w:t>oktatást segítő személyzet</w:t>
      </w:r>
      <w:r w:rsidR="00B52AD4">
        <w:rPr>
          <w:rFonts w:ascii="Arial" w:hAnsi="Arial" w:cs="Arial"/>
          <w:bCs/>
          <w:iCs/>
          <w:color w:val="FF0000"/>
          <w:lang w:eastAsia="hu-HU"/>
        </w:rPr>
        <w:t xml:space="preserve"> </w:t>
      </w:r>
      <w:r w:rsidR="004055AE" w:rsidRPr="00B52AD4">
        <w:rPr>
          <w:rFonts w:ascii="Arial" w:hAnsi="Arial" w:cs="Arial"/>
          <w:bCs/>
          <w:iCs/>
          <w:lang w:eastAsia="hu-HU"/>
        </w:rPr>
        <w:t>munkajogi szempontból</w:t>
      </w:r>
      <w:r w:rsidRPr="00B52AD4">
        <w:rPr>
          <w:rFonts w:ascii="Arial" w:hAnsi="Arial" w:cs="Arial"/>
          <w:bCs/>
          <w:iCs/>
          <w:lang w:eastAsia="hu-HU"/>
        </w:rPr>
        <w:t xml:space="preserve"> </w:t>
      </w:r>
      <w:r w:rsidR="004055AE" w:rsidRPr="00B52AD4">
        <w:rPr>
          <w:rFonts w:ascii="Arial" w:hAnsi="Arial" w:cs="Arial"/>
          <w:bCs/>
          <w:iCs/>
          <w:lang w:eastAsia="hu-HU"/>
        </w:rPr>
        <w:t xml:space="preserve">Hévíz Város Önkormányzatához </w:t>
      </w:r>
      <w:r>
        <w:rPr>
          <w:rFonts w:ascii="Arial" w:hAnsi="Arial" w:cs="Arial"/>
          <w:bCs/>
          <w:iCs/>
          <w:lang w:eastAsia="hu-HU"/>
        </w:rPr>
        <w:t>tartoz</w:t>
      </w:r>
      <w:r w:rsidR="00B52AD4">
        <w:rPr>
          <w:rFonts w:ascii="Arial" w:hAnsi="Arial" w:cs="Arial"/>
          <w:bCs/>
          <w:iCs/>
          <w:lang w:eastAsia="hu-HU"/>
        </w:rPr>
        <w:t>ott</w:t>
      </w:r>
      <w:r w:rsidR="004055AE">
        <w:rPr>
          <w:rFonts w:ascii="Arial" w:hAnsi="Arial" w:cs="Arial"/>
          <w:bCs/>
          <w:iCs/>
          <w:lang w:eastAsia="hu-HU"/>
        </w:rPr>
        <w:t>,</w:t>
      </w:r>
      <w:r>
        <w:rPr>
          <w:rFonts w:ascii="Arial" w:hAnsi="Arial" w:cs="Arial"/>
          <w:bCs/>
          <w:iCs/>
          <w:lang w:eastAsia="hu-HU"/>
        </w:rPr>
        <w:t xml:space="preserve"> addig a </w:t>
      </w:r>
      <w:r w:rsidR="00822BEF">
        <w:rPr>
          <w:rFonts w:ascii="Arial" w:hAnsi="Arial" w:cs="Arial"/>
          <w:bCs/>
          <w:iCs/>
          <w:lang w:eastAsia="hu-HU"/>
        </w:rPr>
        <w:t xml:space="preserve">helyi rendeletben meghatározott feltételekkel a </w:t>
      </w:r>
      <w:r>
        <w:rPr>
          <w:rFonts w:ascii="Arial" w:hAnsi="Arial" w:cs="Arial"/>
          <w:bCs/>
          <w:iCs/>
          <w:lang w:eastAsia="hu-HU"/>
        </w:rPr>
        <w:t>kijelölt várakozóhelyeknél alkalmazott bérleti rendszert igénybe vehették. Az átszervezés óta a kedvezményes bérletváltás lehetősége számukra nem érhető el.</w:t>
      </w:r>
    </w:p>
    <w:p w:rsidR="00FB24CD" w:rsidRDefault="00972D04" w:rsidP="00FB24CD">
      <w:pPr>
        <w:spacing w:line="240" w:lineRule="auto"/>
        <w:jc w:val="both"/>
        <w:rPr>
          <w:rFonts w:ascii="Arial" w:hAnsi="Arial" w:cs="Arial"/>
          <w:bCs/>
          <w:iCs/>
          <w:lang w:eastAsia="hu-HU"/>
        </w:rPr>
      </w:pPr>
      <w:r>
        <w:rPr>
          <w:rFonts w:ascii="Arial" w:hAnsi="Arial" w:cs="Arial"/>
          <w:bCs/>
          <w:iCs/>
          <w:lang w:eastAsia="hu-HU"/>
        </w:rPr>
        <w:t>A</w:t>
      </w:r>
      <w:r w:rsidR="0040572B">
        <w:rPr>
          <w:rFonts w:ascii="Arial" w:hAnsi="Arial" w:cs="Arial"/>
          <w:bCs/>
          <w:iCs/>
          <w:lang w:eastAsia="hu-HU"/>
        </w:rPr>
        <w:t xml:space="preserve">z </w:t>
      </w:r>
      <w:r w:rsidR="0040572B">
        <w:rPr>
          <w:rFonts w:ascii="Arial" w:hAnsi="Arial" w:cs="Arial"/>
        </w:rPr>
        <w:t>Illyés Gyula Általános Iskola és Alapfokú Művészeti Iskola, valamint a Bibó István Gimnázium, Szakközépiskola és Kollégiumban</w:t>
      </w:r>
      <w:r>
        <w:rPr>
          <w:rFonts w:ascii="Arial" w:hAnsi="Arial" w:cs="Arial"/>
          <w:bCs/>
          <w:iCs/>
          <w:lang w:eastAsia="hu-HU"/>
        </w:rPr>
        <w:t xml:space="preserve"> intézményvezető</w:t>
      </w:r>
      <w:r w:rsidR="0040572B">
        <w:rPr>
          <w:rFonts w:ascii="Arial" w:hAnsi="Arial" w:cs="Arial"/>
          <w:bCs/>
          <w:iCs/>
          <w:lang w:eastAsia="hu-HU"/>
        </w:rPr>
        <w:t>i</w:t>
      </w:r>
      <w:r w:rsidR="001E771F" w:rsidRPr="0040572B">
        <w:rPr>
          <w:rFonts w:ascii="Arial" w:hAnsi="Arial" w:cs="Arial"/>
          <w:bCs/>
          <w:iCs/>
          <w:lang w:eastAsia="hu-HU"/>
        </w:rPr>
        <w:t xml:space="preserve"> azzal a kéréssel fordultak az Önkormányzathoz</w:t>
      </w:r>
      <w:r>
        <w:rPr>
          <w:rFonts w:ascii="Arial" w:hAnsi="Arial" w:cs="Arial"/>
          <w:bCs/>
          <w:iCs/>
          <w:lang w:eastAsia="hu-HU"/>
        </w:rPr>
        <w:t xml:space="preserve">, hogy dolgozóik számára is biztosítsunk kedvezményes bérletvásárlási lehetőséget. </w:t>
      </w:r>
    </w:p>
    <w:p w:rsidR="00ED1088" w:rsidRDefault="00FB24CD" w:rsidP="00FB24CD">
      <w:pPr>
        <w:spacing w:line="240" w:lineRule="auto"/>
        <w:jc w:val="both"/>
        <w:rPr>
          <w:rFonts w:ascii="Arial" w:hAnsi="Arial" w:cs="Arial"/>
          <w:bCs/>
          <w:iCs/>
          <w:lang w:eastAsia="hu-HU"/>
        </w:rPr>
      </w:pPr>
      <w:r>
        <w:rPr>
          <w:rFonts w:ascii="Arial" w:hAnsi="Arial" w:cs="Arial"/>
          <w:bCs/>
          <w:iCs/>
          <w:lang w:eastAsia="hu-HU"/>
        </w:rPr>
        <w:t xml:space="preserve">A </w:t>
      </w:r>
      <w:proofErr w:type="spellStart"/>
      <w:r>
        <w:rPr>
          <w:rFonts w:ascii="Arial" w:hAnsi="Arial" w:cs="Arial"/>
          <w:bCs/>
          <w:iCs/>
          <w:lang w:eastAsia="hu-HU"/>
        </w:rPr>
        <w:t>Hunguest</w:t>
      </w:r>
      <w:proofErr w:type="spellEnd"/>
      <w:r>
        <w:rPr>
          <w:rFonts w:ascii="Arial" w:hAnsi="Arial" w:cs="Arial"/>
          <w:bCs/>
          <w:iCs/>
          <w:lang w:eastAsia="hu-HU"/>
        </w:rPr>
        <w:t xml:space="preserve"> Hotel Panoráma vezetése is a dolgozói részére ingyenes parkolási lehetőséget kért, amit a Park utcában szeretnének igénybe venni. A hatályos helyi rendelet szerint ingyenes parkolási lehetőség csak a Nagyparkolóban lévő üzlettulajdonosok, bérlők számára lehetséges de ott is csak azoknak akik máshonnan az üzleteiket megközelíteni nem tudják, a többi  várakozási övezetben ingyenes parkolás nem lehetséges. A nem lakossági bérletváltás lehetőségét a Hévízre gépkocsival munkába járók részére a Nagyparkolóban biztosítottuk. </w:t>
      </w:r>
      <w:r w:rsidRPr="00537968">
        <w:rPr>
          <w:rFonts w:ascii="Arial" w:hAnsi="Arial" w:cs="Arial"/>
          <w:bCs/>
          <w:iCs/>
          <w:lang w:eastAsia="hu-HU"/>
        </w:rPr>
        <w:t>A bérlet ára 1 évre 20.000.-Ft. 2014. évben</w:t>
      </w:r>
      <w:r w:rsidR="00537968">
        <w:rPr>
          <w:rFonts w:ascii="Arial" w:hAnsi="Arial" w:cs="Arial"/>
          <w:bCs/>
          <w:iCs/>
          <w:lang w:eastAsia="hu-HU"/>
        </w:rPr>
        <w:t xml:space="preserve"> ebből a bérletkategóriából</w:t>
      </w:r>
      <w:r w:rsidRPr="00537968">
        <w:rPr>
          <w:rFonts w:ascii="Arial" w:hAnsi="Arial" w:cs="Arial"/>
          <w:bCs/>
          <w:iCs/>
          <w:lang w:eastAsia="hu-HU"/>
        </w:rPr>
        <w:t xml:space="preserve">  </w:t>
      </w:r>
      <w:r w:rsidR="00537968" w:rsidRPr="00537968">
        <w:rPr>
          <w:rFonts w:ascii="Arial" w:hAnsi="Arial" w:cs="Arial"/>
          <w:bCs/>
          <w:iCs/>
          <w:lang w:eastAsia="hu-HU"/>
        </w:rPr>
        <w:t>70</w:t>
      </w:r>
      <w:r w:rsidRPr="00537968">
        <w:rPr>
          <w:rFonts w:ascii="Arial" w:hAnsi="Arial" w:cs="Arial"/>
          <w:bCs/>
          <w:iCs/>
          <w:lang w:eastAsia="hu-HU"/>
        </w:rPr>
        <w:t xml:space="preserve">   darabot adtunk el, </w:t>
      </w:r>
      <w:r w:rsidR="00537968">
        <w:rPr>
          <w:rFonts w:ascii="Arial" w:hAnsi="Arial" w:cs="Arial"/>
          <w:bCs/>
          <w:iCs/>
          <w:lang w:eastAsia="hu-HU"/>
        </w:rPr>
        <w:t xml:space="preserve">a bevétel 1.400.000.- Ft. </w:t>
      </w:r>
      <w:r w:rsidR="00ED1088">
        <w:rPr>
          <w:rFonts w:ascii="Arial" w:hAnsi="Arial" w:cs="Arial"/>
          <w:bCs/>
          <w:iCs/>
          <w:lang w:eastAsia="hu-HU"/>
        </w:rPr>
        <w:t xml:space="preserve">A </w:t>
      </w:r>
      <w:proofErr w:type="spellStart"/>
      <w:r w:rsidR="00ED1088">
        <w:rPr>
          <w:rFonts w:ascii="Arial" w:hAnsi="Arial" w:cs="Arial"/>
          <w:bCs/>
          <w:iCs/>
          <w:lang w:eastAsia="hu-HU"/>
        </w:rPr>
        <w:t>Hunguest</w:t>
      </w:r>
      <w:proofErr w:type="spellEnd"/>
      <w:r w:rsidR="00ED1088">
        <w:rPr>
          <w:rFonts w:ascii="Arial" w:hAnsi="Arial" w:cs="Arial"/>
          <w:bCs/>
          <w:iCs/>
          <w:lang w:eastAsia="hu-HU"/>
        </w:rPr>
        <w:t xml:space="preserve"> Panoráma Hotel kérelmében kért ingyenességet nem támogatjuk, mindenképpen a fizetős bérleti konstrukció elfogadása javasolt.</w:t>
      </w:r>
      <w:r w:rsidR="0094396F">
        <w:rPr>
          <w:rFonts w:ascii="Arial" w:hAnsi="Arial" w:cs="Arial"/>
          <w:bCs/>
          <w:iCs/>
          <w:lang w:eastAsia="hu-HU"/>
        </w:rPr>
        <w:t xml:space="preserve"> Az intézmény folyamosan 12 helyet foglalna el. Feltételezhetően további gazdálkodó szervezetek is hasonló igénnyel jelentkeznek. Nem megoldott a Kórház dolgozók parkolási kérdése sem</w:t>
      </w:r>
      <w:r w:rsidR="00512949">
        <w:rPr>
          <w:rFonts w:ascii="Arial" w:hAnsi="Arial" w:cs="Arial"/>
          <w:bCs/>
          <w:iCs/>
          <w:lang w:eastAsia="hu-HU"/>
        </w:rPr>
        <w:t>. Az igény mindenképpen nagyobb mint amit a jelenlegi szabályozás (magas díj) mellet az eladási statisztikák mutatnak.</w:t>
      </w:r>
    </w:p>
    <w:p w:rsidR="00FB24CD" w:rsidRDefault="007F0D65" w:rsidP="00FB24CD">
      <w:pPr>
        <w:spacing w:line="240" w:lineRule="auto"/>
        <w:jc w:val="both"/>
        <w:rPr>
          <w:rFonts w:ascii="Arial" w:hAnsi="Arial" w:cs="Arial"/>
          <w:bCs/>
          <w:iCs/>
          <w:lang w:eastAsia="hu-HU"/>
        </w:rPr>
      </w:pPr>
      <w:r w:rsidRPr="007F0D65">
        <w:rPr>
          <w:rFonts w:ascii="Arial" w:hAnsi="Arial" w:cs="Arial"/>
          <w:bCs/>
          <w:iCs/>
          <w:lang w:eastAsia="hu-HU"/>
        </w:rPr>
        <w:t xml:space="preserve">Ha </w:t>
      </w:r>
      <w:r w:rsidR="00ED1088">
        <w:rPr>
          <w:rFonts w:ascii="Arial" w:hAnsi="Arial" w:cs="Arial"/>
          <w:bCs/>
          <w:iCs/>
          <w:lang w:eastAsia="hu-HU"/>
        </w:rPr>
        <w:t xml:space="preserve">azonban </w:t>
      </w:r>
      <w:r w:rsidRPr="007F0D65">
        <w:rPr>
          <w:rFonts w:ascii="Arial" w:hAnsi="Arial" w:cs="Arial"/>
          <w:bCs/>
          <w:iCs/>
          <w:lang w:eastAsia="hu-HU"/>
        </w:rPr>
        <w:t xml:space="preserve">a bérletek árát közelítenénk a lakossági bérletek árához, akkor az növelhetné az eladások számát és nagyobb gazdasági eredményt hozna. </w:t>
      </w:r>
      <w:r w:rsidR="00ED1088">
        <w:rPr>
          <w:rFonts w:ascii="Arial" w:hAnsi="Arial" w:cs="Arial"/>
          <w:bCs/>
          <w:iCs/>
          <w:lang w:eastAsia="hu-HU"/>
        </w:rPr>
        <w:t>A hévízi lakos</w:t>
      </w:r>
      <w:r w:rsidR="00704DE2">
        <w:rPr>
          <w:rFonts w:ascii="Arial" w:hAnsi="Arial" w:cs="Arial"/>
          <w:bCs/>
          <w:iCs/>
          <w:lang w:eastAsia="hu-HU"/>
        </w:rPr>
        <w:t>sági b</w:t>
      </w:r>
      <w:r w:rsidR="00897738">
        <w:rPr>
          <w:rFonts w:ascii="Arial" w:hAnsi="Arial" w:cs="Arial"/>
          <w:bCs/>
          <w:iCs/>
          <w:lang w:eastAsia="hu-HU"/>
        </w:rPr>
        <w:t>érletek ára 5.000 .</w:t>
      </w:r>
      <w:proofErr w:type="spellStart"/>
      <w:r w:rsidR="00897738">
        <w:rPr>
          <w:rFonts w:ascii="Arial" w:hAnsi="Arial" w:cs="Arial"/>
          <w:bCs/>
          <w:iCs/>
          <w:lang w:eastAsia="hu-HU"/>
        </w:rPr>
        <w:t>-Ft</w:t>
      </w:r>
      <w:proofErr w:type="spellEnd"/>
      <w:r w:rsidR="00897738">
        <w:rPr>
          <w:rFonts w:ascii="Arial" w:hAnsi="Arial" w:cs="Arial"/>
          <w:bCs/>
          <w:iCs/>
          <w:lang w:eastAsia="hu-HU"/>
        </w:rPr>
        <w:t>/év, az önkormányzati intézményi bérlet ára 1.000.- Ft/év, a nem lakossági bérlet ára pedig 20.000.- Ft/év.</w:t>
      </w:r>
    </w:p>
    <w:p w:rsidR="00897738" w:rsidRPr="007F0D65" w:rsidRDefault="00897738" w:rsidP="00FB24CD">
      <w:pPr>
        <w:spacing w:line="240" w:lineRule="auto"/>
        <w:jc w:val="both"/>
        <w:rPr>
          <w:rFonts w:ascii="Arial" w:hAnsi="Arial" w:cs="Arial"/>
          <w:bCs/>
          <w:iCs/>
          <w:lang w:eastAsia="hu-HU"/>
        </w:rPr>
      </w:pPr>
      <w:r>
        <w:rPr>
          <w:rFonts w:ascii="Arial" w:hAnsi="Arial" w:cs="Arial"/>
          <w:bCs/>
          <w:iCs/>
          <w:lang w:eastAsia="hu-HU"/>
        </w:rPr>
        <w:t>Javaslatunk szerint a különböző bérletkategóriákat egységesen 4.000.- Ft/év díjban állapítanánk meg.</w:t>
      </w:r>
    </w:p>
    <w:p w:rsidR="00A6179B" w:rsidRDefault="00A6179B" w:rsidP="003F1482">
      <w:pPr>
        <w:spacing w:line="240" w:lineRule="auto"/>
        <w:jc w:val="both"/>
        <w:rPr>
          <w:rFonts w:ascii="Arial" w:hAnsi="Arial" w:cs="Arial"/>
          <w:bCs/>
          <w:iCs/>
          <w:lang w:eastAsia="hu-HU"/>
        </w:rPr>
      </w:pPr>
      <w:r>
        <w:rPr>
          <w:rFonts w:ascii="Arial" w:hAnsi="Arial" w:cs="Arial"/>
          <w:bCs/>
          <w:iCs/>
          <w:lang w:eastAsia="hu-HU"/>
        </w:rPr>
        <w:t xml:space="preserve">Ismerve a kijelölt övezetek </w:t>
      </w:r>
      <w:proofErr w:type="spellStart"/>
      <w:r w:rsidR="00822BEF">
        <w:rPr>
          <w:rFonts w:ascii="Arial" w:hAnsi="Arial" w:cs="Arial"/>
          <w:bCs/>
          <w:iCs/>
          <w:lang w:eastAsia="hu-HU"/>
        </w:rPr>
        <w:t>kihasználtsági</w:t>
      </w:r>
      <w:proofErr w:type="spellEnd"/>
      <w:r>
        <w:rPr>
          <w:rFonts w:ascii="Arial" w:hAnsi="Arial" w:cs="Arial"/>
          <w:bCs/>
          <w:iCs/>
          <w:lang w:eastAsia="hu-HU"/>
        </w:rPr>
        <w:t xml:space="preserve"> mutatóit megállapítható, hogy van olyan zóna, amely </w:t>
      </w:r>
      <w:r w:rsidR="00822BEF">
        <w:rPr>
          <w:rFonts w:ascii="Arial" w:hAnsi="Arial" w:cs="Arial"/>
          <w:bCs/>
          <w:iCs/>
          <w:lang w:eastAsia="hu-HU"/>
        </w:rPr>
        <w:t>igénybevétele</w:t>
      </w:r>
      <w:r>
        <w:rPr>
          <w:rFonts w:ascii="Arial" w:hAnsi="Arial" w:cs="Arial"/>
          <w:bCs/>
          <w:iCs/>
          <w:lang w:eastAsia="hu-HU"/>
        </w:rPr>
        <w:t xml:space="preserve"> jóval alacsonyabb a tö</w:t>
      </w:r>
      <w:r w:rsidR="002935ED">
        <w:rPr>
          <w:rFonts w:ascii="Arial" w:hAnsi="Arial" w:cs="Arial"/>
          <w:bCs/>
          <w:iCs/>
          <w:lang w:eastAsia="hu-HU"/>
        </w:rPr>
        <w:t>bbinél, ez a szakasz a Park utca.</w:t>
      </w:r>
      <w:r>
        <w:rPr>
          <w:rFonts w:ascii="Arial" w:hAnsi="Arial" w:cs="Arial"/>
          <w:bCs/>
          <w:iCs/>
          <w:lang w:eastAsia="hu-HU"/>
        </w:rPr>
        <w:t xml:space="preserve"> </w:t>
      </w:r>
      <w:r w:rsidR="007F0D65">
        <w:rPr>
          <w:rFonts w:ascii="Arial" w:hAnsi="Arial" w:cs="Arial"/>
          <w:bCs/>
          <w:iCs/>
          <w:lang w:eastAsia="hu-HU"/>
        </w:rPr>
        <w:t>Ha kiterjesztenénk a nem intézményi dolgozói bérlettel igénybe vehető</w:t>
      </w:r>
      <w:r>
        <w:rPr>
          <w:rFonts w:ascii="Arial" w:hAnsi="Arial" w:cs="Arial"/>
          <w:bCs/>
          <w:iCs/>
          <w:lang w:eastAsia="hu-HU"/>
        </w:rPr>
        <w:t xml:space="preserve"> </w:t>
      </w:r>
      <w:r w:rsidR="007F0D65">
        <w:rPr>
          <w:rFonts w:ascii="Arial" w:hAnsi="Arial" w:cs="Arial"/>
          <w:bCs/>
          <w:iCs/>
          <w:lang w:eastAsia="hu-HU"/>
        </w:rPr>
        <w:t xml:space="preserve">területeket ezzel a szakasszal, akkor </w:t>
      </w:r>
      <w:r>
        <w:rPr>
          <w:rFonts w:ascii="Arial" w:hAnsi="Arial" w:cs="Arial"/>
          <w:bCs/>
          <w:iCs/>
          <w:lang w:eastAsia="hu-HU"/>
        </w:rPr>
        <w:t>különösen az év kevésbé nagy idegenforgalmat generáló hónapjaiban a parkoló</w:t>
      </w:r>
      <w:r w:rsidR="000701C6">
        <w:rPr>
          <w:rFonts w:ascii="Arial" w:hAnsi="Arial" w:cs="Arial"/>
          <w:bCs/>
          <w:iCs/>
          <w:lang w:eastAsia="hu-HU"/>
        </w:rPr>
        <w:t xml:space="preserve"> </w:t>
      </w:r>
      <w:r>
        <w:rPr>
          <w:rFonts w:ascii="Arial" w:hAnsi="Arial" w:cs="Arial"/>
          <w:bCs/>
          <w:iCs/>
          <w:lang w:eastAsia="hu-HU"/>
        </w:rPr>
        <w:t xml:space="preserve">zóna </w:t>
      </w:r>
      <w:r w:rsidR="000701C6">
        <w:rPr>
          <w:rFonts w:ascii="Arial" w:hAnsi="Arial" w:cs="Arial"/>
          <w:bCs/>
          <w:iCs/>
          <w:lang w:eastAsia="hu-HU"/>
        </w:rPr>
        <w:t>kih</w:t>
      </w:r>
      <w:r w:rsidR="007964E0">
        <w:rPr>
          <w:rFonts w:ascii="Arial" w:hAnsi="Arial" w:cs="Arial"/>
          <w:bCs/>
          <w:iCs/>
          <w:lang w:eastAsia="hu-HU"/>
        </w:rPr>
        <w:t>asználtságát jelentősen növelné</w:t>
      </w:r>
      <w:r w:rsidR="000701C6">
        <w:rPr>
          <w:rFonts w:ascii="Arial" w:hAnsi="Arial" w:cs="Arial"/>
          <w:bCs/>
          <w:iCs/>
          <w:lang w:eastAsia="hu-HU"/>
        </w:rPr>
        <w:t>.</w:t>
      </w:r>
      <w:r w:rsidR="007F0D65">
        <w:rPr>
          <w:rFonts w:ascii="Arial" w:hAnsi="Arial" w:cs="Arial"/>
          <w:bCs/>
          <w:iCs/>
          <w:lang w:eastAsia="hu-HU"/>
        </w:rPr>
        <w:t xml:space="preserve"> Ezt az utcát kérte dolgozói parkolási lehetőségére a </w:t>
      </w:r>
      <w:proofErr w:type="spellStart"/>
      <w:r w:rsidR="007F0D65">
        <w:rPr>
          <w:rFonts w:ascii="Arial" w:hAnsi="Arial" w:cs="Arial"/>
          <w:bCs/>
          <w:iCs/>
          <w:lang w:eastAsia="hu-HU"/>
        </w:rPr>
        <w:t>Hunguest</w:t>
      </w:r>
      <w:proofErr w:type="spellEnd"/>
      <w:r w:rsidR="007F0D65">
        <w:rPr>
          <w:rFonts w:ascii="Arial" w:hAnsi="Arial" w:cs="Arial"/>
          <w:bCs/>
          <w:iCs/>
          <w:lang w:eastAsia="hu-HU"/>
        </w:rPr>
        <w:t xml:space="preserve"> Hotel Panoráma is, </w:t>
      </w:r>
      <w:r w:rsidR="00ED1088">
        <w:rPr>
          <w:rFonts w:ascii="Arial" w:hAnsi="Arial" w:cs="Arial"/>
          <w:bCs/>
          <w:iCs/>
          <w:lang w:eastAsia="hu-HU"/>
        </w:rPr>
        <w:t>mivel</w:t>
      </w:r>
      <w:r w:rsidR="007F0D65">
        <w:rPr>
          <w:rFonts w:ascii="Arial" w:hAnsi="Arial" w:cs="Arial"/>
          <w:bCs/>
          <w:iCs/>
          <w:lang w:eastAsia="hu-HU"/>
        </w:rPr>
        <w:t xml:space="preserve"> ez az utcaszakasz a két oktatási intézmény </w:t>
      </w:r>
      <w:r w:rsidR="00ED1088">
        <w:rPr>
          <w:rFonts w:ascii="Arial" w:hAnsi="Arial" w:cs="Arial"/>
          <w:bCs/>
          <w:iCs/>
          <w:lang w:eastAsia="hu-HU"/>
        </w:rPr>
        <w:t xml:space="preserve">között </w:t>
      </w:r>
      <w:r w:rsidR="009F04BD">
        <w:rPr>
          <w:rFonts w:ascii="Arial" w:hAnsi="Arial" w:cs="Arial"/>
          <w:bCs/>
          <w:iCs/>
          <w:lang w:eastAsia="hu-HU"/>
        </w:rPr>
        <w:t>van, így a</w:t>
      </w:r>
      <w:r w:rsidR="00ED1088">
        <w:rPr>
          <w:rFonts w:ascii="Arial" w:hAnsi="Arial" w:cs="Arial"/>
          <w:bCs/>
          <w:iCs/>
          <w:lang w:eastAsia="hu-HU"/>
        </w:rPr>
        <w:t xml:space="preserve"> bérlet adta parkolási lehetőséget kihasználva könnyen megközelíthető lehet a munkahely.</w:t>
      </w:r>
    </w:p>
    <w:p w:rsidR="00ED1088" w:rsidRPr="00B52AD4" w:rsidRDefault="00ED1088" w:rsidP="00ED1088">
      <w:pPr>
        <w:spacing w:line="240" w:lineRule="auto"/>
        <w:jc w:val="both"/>
        <w:rPr>
          <w:rFonts w:ascii="Arial" w:hAnsi="Arial" w:cs="Arial"/>
          <w:bCs/>
          <w:iCs/>
          <w:lang w:eastAsia="hu-HU"/>
        </w:rPr>
      </w:pPr>
      <w:r w:rsidRPr="00B52AD4">
        <w:rPr>
          <w:rFonts w:ascii="Arial" w:hAnsi="Arial" w:cs="Arial"/>
          <w:bCs/>
          <w:iCs/>
          <w:lang w:eastAsia="hu-HU"/>
        </w:rPr>
        <w:lastRenderedPageBreak/>
        <w:t>A bérlet kiadásának előfeltétele foglalkoztatási jogviszony fennállásának bizonyítása. A megváltott bérlettel igénybe vehető parkoló zóna határa a helyi rendeletben me</w:t>
      </w:r>
      <w:r w:rsidR="002935ED">
        <w:rPr>
          <w:rFonts w:ascii="Arial" w:hAnsi="Arial" w:cs="Arial"/>
          <w:bCs/>
          <w:iCs/>
          <w:lang w:eastAsia="hu-HU"/>
        </w:rPr>
        <w:t xml:space="preserve">ghatározott III. zóna Park utcai </w:t>
      </w:r>
      <w:r w:rsidRPr="00B52AD4">
        <w:rPr>
          <w:rFonts w:ascii="Arial" w:hAnsi="Arial" w:cs="Arial"/>
          <w:bCs/>
          <w:iCs/>
          <w:lang w:eastAsia="hu-HU"/>
        </w:rPr>
        <w:t>szakaszára terjedne ki.</w:t>
      </w:r>
    </w:p>
    <w:p w:rsidR="00ED1088" w:rsidRDefault="00ED1088" w:rsidP="00ED1088">
      <w:pPr>
        <w:spacing w:line="240" w:lineRule="auto"/>
        <w:jc w:val="both"/>
        <w:rPr>
          <w:rFonts w:ascii="Arial" w:hAnsi="Arial" w:cs="Arial"/>
          <w:bCs/>
          <w:iCs/>
          <w:lang w:eastAsia="hu-HU"/>
        </w:rPr>
      </w:pPr>
      <w:r>
        <w:rPr>
          <w:rFonts w:ascii="Arial" w:hAnsi="Arial" w:cs="Arial"/>
          <w:bCs/>
          <w:iCs/>
          <w:lang w:eastAsia="hu-HU"/>
        </w:rPr>
        <w:t xml:space="preserve">Más zónák területén ez a bérlet nem lenne igénybe vehető. </w:t>
      </w:r>
    </w:p>
    <w:p w:rsidR="00972D04" w:rsidRDefault="005223BB" w:rsidP="003F1482">
      <w:pPr>
        <w:spacing w:line="240" w:lineRule="auto"/>
        <w:jc w:val="both"/>
        <w:rPr>
          <w:rFonts w:ascii="Arial" w:hAnsi="Arial" w:cs="Arial"/>
          <w:bCs/>
          <w:iCs/>
          <w:lang w:eastAsia="hu-HU"/>
        </w:rPr>
      </w:pPr>
      <w:r>
        <w:rPr>
          <w:rFonts w:ascii="Arial" w:hAnsi="Arial" w:cs="Arial"/>
          <w:bCs/>
          <w:iCs/>
          <w:lang w:eastAsia="hu-HU"/>
        </w:rPr>
        <w:t>Tisztelt Képviselő-testület!</w:t>
      </w:r>
    </w:p>
    <w:p w:rsidR="005223BB" w:rsidRDefault="005223BB" w:rsidP="003F1482">
      <w:pPr>
        <w:spacing w:line="240" w:lineRule="auto"/>
        <w:jc w:val="both"/>
        <w:rPr>
          <w:rFonts w:ascii="Arial" w:hAnsi="Arial" w:cs="Arial"/>
          <w:bCs/>
          <w:iCs/>
          <w:lang w:eastAsia="hu-HU"/>
        </w:rPr>
      </w:pPr>
      <w:r>
        <w:rPr>
          <w:rFonts w:ascii="Arial" w:hAnsi="Arial" w:cs="Arial"/>
          <w:bCs/>
          <w:iCs/>
          <w:lang w:eastAsia="hu-HU"/>
        </w:rPr>
        <w:t xml:space="preserve">Az előterjesztés a tárgy és tényállásban leírtak alapján </w:t>
      </w:r>
      <w:r w:rsidR="00BB598A">
        <w:rPr>
          <w:rFonts w:ascii="Arial" w:hAnsi="Arial" w:cs="Arial"/>
          <w:bCs/>
          <w:iCs/>
          <w:lang w:eastAsia="hu-HU"/>
        </w:rPr>
        <w:t xml:space="preserve">vázolt </w:t>
      </w:r>
      <w:r w:rsidR="009F44AC">
        <w:rPr>
          <w:rFonts w:ascii="Arial" w:hAnsi="Arial" w:cs="Arial"/>
          <w:bCs/>
          <w:iCs/>
          <w:lang w:eastAsia="hu-HU"/>
        </w:rPr>
        <w:t>rendelettervezetet</w:t>
      </w:r>
      <w:r w:rsidR="00BB598A">
        <w:rPr>
          <w:rFonts w:ascii="Arial" w:hAnsi="Arial" w:cs="Arial"/>
          <w:bCs/>
          <w:iCs/>
          <w:lang w:eastAsia="hu-HU"/>
        </w:rPr>
        <w:t xml:space="preserve"> tartalmazza. </w:t>
      </w:r>
    </w:p>
    <w:p w:rsidR="003F1482" w:rsidRPr="00CC033E" w:rsidRDefault="003F1482" w:rsidP="0023412F">
      <w:pPr>
        <w:spacing w:afterLines="80" w:after="192" w:line="240" w:lineRule="auto"/>
        <w:jc w:val="both"/>
        <w:rPr>
          <w:rFonts w:ascii="Arial" w:hAnsi="Arial" w:cs="Arial"/>
          <w:b/>
        </w:rPr>
      </w:pPr>
      <w:r w:rsidRPr="00CC033E">
        <w:rPr>
          <w:rFonts w:ascii="Arial" w:hAnsi="Arial" w:cs="Arial"/>
          <w:b/>
        </w:rPr>
        <w:t xml:space="preserve">Az önkormányzati </w:t>
      </w:r>
      <w:r w:rsidR="00F565F1" w:rsidRPr="00CC033E">
        <w:rPr>
          <w:rFonts w:ascii="Arial" w:hAnsi="Arial" w:cs="Arial"/>
          <w:b/>
        </w:rPr>
        <w:t>rendelet-tervezet módosításának</w:t>
      </w:r>
      <w:r w:rsidRPr="00CC033E">
        <w:rPr>
          <w:rFonts w:ascii="Arial" w:hAnsi="Arial" w:cs="Arial"/>
          <w:b/>
        </w:rPr>
        <w:t xml:space="preserve"> indokolása:</w:t>
      </w:r>
    </w:p>
    <w:p w:rsidR="00900D7C" w:rsidRPr="00CC033E" w:rsidRDefault="005E5EA5" w:rsidP="003F1482">
      <w:pPr>
        <w:spacing w:line="240" w:lineRule="auto"/>
        <w:jc w:val="both"/>
        <w:rPr>
          <w:rFonts w:ascii="Arial" w:hAnsi="Arial" w:cs="Arial"/>
        </w:rPr>
      </w:pPr>
      <w:r w:rsidRPr="00CC033E">
        <w:rPr>
          <w:rFonts w:ascii="Arial" w:hAnsi="Arial" w:cs="Arial"/>
        </w:rPr>
        <w:t>1. §</w:t>
      </w:r>
      <w:r w:rsidR="003F1482" w:rsidRPr="00CC033E">
        <w:rPr>
          <w:rFonts w:ascii="Arial" w:hAnsi="Arial" w:cs="Arial"/>
        </w:rPr>
        <w:t xml:space="preserve"> Az </w:t>
      </w:r>
      <w:r w:rsidR="00023F3F" w:rsidRPr="00CC033E">
        <w:rPr>
          <w:rFonts w:ascii="Arial" w:hAnsi="Arial" w:cs="Arial"/>
        </w:rPr>
        <w:t xml:space="preserve">önkormányzati és nem </w:t>
      </w:r>
      <w:r w:rsidR="004932E0">
        <w:rPr>
          <w:rFonts w:ascii="Arial" w:hAnsi="Arial" w:cs="Arial"/>
        </w:rPr>
        <w:t>lakossági alkalmazotti</w:t>
      </w:r>
      <w:r w:rsidR="00023F3F" w:rsidRPr="00CC033E">
        <w:rPr>
          <w:rFonts w:ascii="Arial" w:hAnsi="Arial" w:cs="Arial"/>
        </w:rPr>
        <w:t xml:space="preserve"> bérletváltási lehetőségét szabályozó rendelkezés.</w:t>
      </w:r>
    </w:p>
    <w:p w:rsidR="005E5EA5" w:rsidRPr="00CC033E" w:rsidRDefault="00CC033E" w:rsidP="003F1482">
      <w:pPr>
        <w:spacing w:line="240" w:lineRule="auto"/>
        <w:jc w:val="both"/>
        <w:rPr>
          <w:rFonts w:ascii="Arial" w:hAnsi="Arial" w:cs="Arial"/>
        </w:rPr>
      </w:pPr>
      <w:r w:rsidRPr="00CC033E">
        <w:rPr>
          <w:rFonts w:ascii="Arial" w:hAnsi="Arial" w:cs="Arial"/>
        </w:rPr>
        <w:t>2-</w:t>
      </w:r>
      <w:r w:rsidR="00A9088C">
        <w:rPr>
          <w:rFonts w:ascii="Arial" w:hAnsi="Arial" w:cs="Arial"/>
        </w:rPr>
        <w:t>4</w:t>
      </w:r>
      <w:r w:rsidR="005E5EA5" w:rsidRPr="00CC033E">
        <w:rPr>
          <w:rFonts w:ascii="Arial" w:hAnsi="Arial" w:cs="Arial"/>
        </w:rPr>
        <w:t>. §</w:t>
      </w:r>
      <w:r w:rsidR="00645561" w:rsidRPr="00CC033E">
        <w:rPr>
          <w:rFonts w:ascii="Arial" w:hAnsi="Arial" w:cs="Arial"/>
        </w:rPr>
        <w:t xml:space="preserve"> </w:t>
      </w:r>
      <w:r w:rsidRPr="00CC033E">
        <w:rPr>
          <w:rFonts w:ascii="Arial" w:hAnsi="Arial" w:cs="Arial"/>
        </w:rPr>
        <w:t>A rendelet mellékletében a bérletek használatára, a területi hatályra, a díjfizetés mértékére vonatkozó szabályokról szóló rendelkezés</w:t>
      </w:r>
    </w:p>
    <w:p w:rsidR="003F1482" w:rsidRPr="00CC033E" w:rsidRDefault="00A9088C" w:rsidP="003F1482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5E5EA5" w:rsidRPr="00CC033E">
        <w:rPr>
          <w:rFonts w:ascii="Arial" w:hAnsi="Arial" w:cs="Arial"/>
        </w:rPr>
        <w:t>. §</w:t>
      </w:r>
      <w:r w:rsidR="003F1482" w:rsidRPr="00CC033E">
        <w:rPr>
          <w:rFonts w:ascii="Arial" w:hAnsi="Arial" w:cs="Arial"/>
        </w:rPr>
        <w:t xml:space="preserve"> A rendelet hatálybalépésének kérdéseit szabályozza</w:t>
      </w:r>
      <w:r w:rsidR="00645561" w:rsidRPr="00CC033E">
        <w:rPr>
          <w:rFonts w:ascii="Arial" w:hAnsi="Arial" w:cs="Arial"/>
        </w:rPr>
        <w:t>.</w:t>
      </w: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b/>
        </w:rPr>
      </w:pPr>
    </w:p>
    <w:p w:rsidR="00C703E8" w:rsidRPr="0088095D" w:rsidRDefault="00C703E8" w:rsidP="00C703E8">
      <w:pPr>
        <w:pStyle w:val="NormlWeb"/>
        <w:spacing w:before="0" w:beforeAutospacing="0" w:after="0" w:afterAutospacing="0"/>
        <w:ind w:right="150"/>
        <w:jc w:val="both"/>
        <w:rPr>
          <w:rFonts w:ascii="Arial" w:hAnsi="Arial" w:cs="Arial"/>
          <w:b/>
          <w:sz w:val="22"/>
          <w:szCs w:val="22"/>
        </w:rPr>
      </w:pPr>
      <w:r w:rsidRPr="0088095D">
        <w:rPr>
          <w:rFonts w:ascii="Arial" w:hAnsi="Arial" w:cs="Arial"/>
          <w:b/>
          <w:sz w:val="22"/>
          <w:szCs w:val="22"/>
        </w:rPr>
        <w:t>Tisztelt Képviselő-testület!</w:t>
      </w:r>
    </w:p>
    <w:p w:rsidR="00C703E8" w:rsidRPr="00A1251F" w:rsidRDefault="00C703E8" w:rsidP="00C703E8">
      <w:pPr>
        <w:pStyle w:val="NormlWeb"/>
        <w:spacing w:before="0" w:beforeAutospacing="0" w:after="0" w:afterAutospacing="0"/>
        <w:ind w:right="150"/>
        <w:jc w:val="both"/>
        <w:rPr>
          <w:rFonts w:ascii="Arial" w:hAnsi="Arial" w:cs="Arial"/>
          <w:sz w:val="22"/>
          <w:szCs w:val="22"/>
        </w:rPr>
      </w:pPr>
    </w:p>
    <w:p w:rsidR="00C703E8" w:rsidRPr="00A1251F" w:rsidRDefault="00C703E8" w:rsidP="00C703E8">
      <w:pPr>
        <w:spacing w:after="0" w:line="240" w:lineRule="auto"/>
        <w:jc w:val="both"/>
        <w:rPr>
          <w:rFonts w:ascii="Arial" w:hAnsi="Arial" w:cs="Arial"/>
        </w:rPr>
      </w:pPr>
      <w:r w:rsidRPr="00A1251F">
        <w:rPr>
          <w:rFonts w:ascii="Arial" w:hAnsi="Arial" w:cs="Arial"/>
        </w:rPr>
        <w:t xml:space="preserve">Az előterjesztés alapján kérem a rendelet-tervezetet megvitatni és elfogadni szíveskedjenek! </w:t>
      </w:r>
    </w:p>
    <w:p w:rsidR="00C703E8" w:rsidRPr="00A1251F" w:rsidRDefault="00C703E8" w:rsidP="00C703E8">
      <w:pPr>
        <w:spacing w:after="0" w:line="240" w:lineRule="auto"/>
        <w:jc w:val="both"/>
        <w:rPr>
          <w:rFonts w:ascii="Arial" w:hAnsi="Arial" w:cs="Arial"/>
        </w:rPr>
      </w:pPr>
    </w:p>
    <w:p w:rsidR="00C703E8" w:rsidRPr="00A1251F" w:rsidRDefault="00C703E8" w:rsidP="00C703E8">
      <w:pPr>
        <w:spacing w:after="0" w:line="240" w:lineRule="auto"/>
        <w:jc w:val="both"/>
        <w:rPr>
          <w:rFonts w:ascii="Arial" w:hAnsi="Arial" w:cs="Arial"/>
        </w:rPr>
      </w:pPr>
      <w:r w:rsidRPr="00A1251F">
        <w:rPr>
          <w:rFonts w:ascii="Arial" w:hAnsi="Arial" w:cs="Arial"/>
        </w:rPr>
        <w:t>A rendelet elfogadása minősített többséget igényel.</w:t>
      </w:r>
    </w:p>
    <w:p w:rsidR="00003D11" w:rsidRPr="00A1251F" w:rsidRDefault="00003D11" w:rsidP="00003D11">
      <w:pPr>
        <w:spacing w:after="0" w:line="240" w:lineRule="auto"/>
        <w:rPr>
          <w:rFonts w:ascii="Arial" w:hAnsi="Arial" w:cs="Arial"/>
        </w:rPr>
      </w:pPr>
    </w:p>
    <w:p w:rsidR="00003D11" w:rsidRPr="00A1251F" w:rsidRDefault="00003D11" w:rsidP="00003D11">
      <w:pPr>
        <w:spacing w:after="0" w:line="240" w:lineRule="auto"/>
        <w:rPr>
          <w:rFonts w:ascii="Arial" w:hAnsi="Arial" w:cs="Arial"/>
        </w:rPr>
      </w:pPr>
    </w:p>
    <w:p w:rsidR="00003D11" w:rsidRPr="00A1251F" w:rsidRDefault="00003D11" w:rsidP="00003D11">
      <w:pPr>
        <w:spacing w:after="0" w:line="240" w:lineRule="auto"/>
        <w:rPr>
          <w:rFonts w:ascii="Arial" w:hAnsi="Arial" w:cs="Arial"/>
        </w:rPr>
        <w:sectPr w:rsidR="00003D11" w:rsidRPr="00A1251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36" w:right="1531" w:bottom="836" w:left="1531" w:header="567" w:footer="567" w:gutter="0"/>
          <w:cols w:space="708"/>
          <w:docGrid w:linePitch="360"/>
        </w:sectPr>
      </w:pPr>
      <w:r w:rsidRPr="00A1251F">
        <w:rPr>
          <w:rFonts w:ascii="Arial" w:hAnsi="Arial" w:cs="Arial"/>
        </w:rPr>
        <w:t>Hévíz, 201</w:t>
      </w:r>
      <w:r w:rsidR="000701C6">
        <w:rPr>
          <w:rFonts w:ascii="Arial" w:hAnsi="Arial" w:cs="Arial"/>
        </w:rPr>
        <w:t>5</w:t>
      </w:r>
      <w:r w:rsidRPr="00A1251F">
        <w:rPr>
          <w:rFonts w:ascii="Arial" w:hAnsi="Arial" w:cs="Arial"/>
        </w:rPr>
        <w:t xml:space="preserve">. </w:t>
      </w:r>
      <w:r w:rsidR="000701C6">
        <w:rPr>
          <w:rFonts w:ascii="Arial" w:hAnsi="Arial" w:cs="Arial"/>
        </w:rPr>
        <w:t>február 12.</w:t>
      </w:r>
    </w:p>
    <w:p w:rsidR="0088095D" w:rsidRDefault="0088095D" w:rsidP="00E0771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E0771D" w:rsidRPr="00023F3F" w:rsidRDefault="00E0771D" w:rsidP="00E0771D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 w:rsidRPr="00023F3F">
        <w:rPr>
          <w:rFonts w:ascii="Arial" w:hAnsi="Arial" w:cs="Arial"/>
          <w:b/>
          <w:bCs/>
          <w:sz w:val="22"/>
          <w:szCs w:val="22"/>
        </w:rPr>
        <w:t>Hévíz Város Önkormányzat Képviselő-testületének</w:t>
      </w:r>
    </w:p>
    <w:p w:rsidR="00E0771D" w:rsidRPr="00023F3F" w:rsidRDefault="00E0771D" w:rsidP="00E0771D">
      <w:pPr>
        <w:pStyle w:val="Norm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023F3F">
        <w:rPr>
          <w:rFonts w:ascii="Arial" w:hAnsi="Arial" w:cs="Arial"/>
          <w:b/>
          <w:bCs/>
          <w:sz w:val="22"/>
          <w:szCs w:val="22"/>
        </w:rPr>
        <w:t>……/….. (… . ..) önkormányzati rendelete</w:t>
      </w:r>
    </w:p>
    <w:p w:rsidR="00E0771D" w:rsidRPr="00023F3F" w:rsidRDefault="00E0771D" w:rsidP="00E0771D">
      <w:pPr>
        <w:spacing w:line="240" w:lineRule="auto"/>
        <w:jc w:val="center"/>
        <w:rPr>
          <w:rFonts w:cs="Arial"/>
        </w:rPr>
      </w:pPr>
    </w:p>
    <w:p w:rsidR="00E0771D" w:rsidRPr="00023F3F" w:rsidRDefault="00E0771D" w:rsidP="00E0771D">
      <w:pPr>
        <w:spacing w:line="240" w:lineRule="auto"/>
        <w:jc w:val="center"/>
        <w:rPr>
          <w:rFonts w:ascii="Arial" w:hAnsi="Arial" w:cs="Arial"/>
          <w:b/>
        </w:rPr>
      </w:pPr>
      <w:r w:rsidRPr="00023F3F">
        <w:rPr>
          <w:rFonts w:ascii="Arial" w:hAnsi="Arial" w:cs="Arial"/>
          <w:b/>
          <w:bCs/>
          <w:iCs/>
          <w:lang w:eastAsia="hu-HU"/>
        </w:rPr>
        <w:t>a Hévíz város közterületein a járművel várakozás rendjéről szóló 21/2008. (X.1.) önkormányzati rendelet</w:t>
      </w:r>
      <w:r w:rsidRPr="00023F3F">
        <w:rPr>
          <w:rFonts w:ascii="Arial" w:hAnsi="Arial" w:cs="Arial"/>
          <w:bCs/>
          <w:iCs/>
          <w:lang w:eastAsia="hu-HU"/>
        </w:rPr>
        <w:t xml:space="preserve"> </w:t>
      </w:r>
      <w:r w:rsidRPr="00023F3F">
        <w:rPr>
          <w:rFonts w:ascii="Arial" w:hAnsi="Arial" w:cs="Arial"/>
          <w:b/>
        </w:rPr>
        <w:t>módosításáról</w:t>
      </w:r>
    </w:p>
    <w:p w:rsidR="00E0771D" w:rsidRPr="00023F3F" w:rsidRDefault="00E0771D" w:rsidP="00E0771D">
      <w:pPr>
        <w:pStyle w:val="Norm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E0771D" w:rsidRPr="00023F3F" w:rsidRDefault="00E0771D" w:rsidP="00E0771D">
      <w:pPr>
        <w:pStyle w:val="Cmsor1"/>
        <w:keepNext w:val="0"/>
        <w:autoSpaceDE w:val="0"/>
        <w:autoSpaceDN w:val="0"/>
        <w:adjustRightInd w:val="0"/>
        <w:jc w:val="both"/>
        <w:rPr>
          <w:rFonts w:ascii="Arial" w:hAnsi="Arial" w:cs="Arial"/>
          <w:b w:val="0"/>
          <w:sz w:val="22"/>
          <w:szCs w:val="22"/>
        </w:rPr>
      </w:pPr>
      <w:r w:rsidRPr="00023F3F">
        <w:rPr>
          <w:rFonts w:ascii="Arial" w:hAnsi="Arial" w:cs="Arial"/>
          <w:b w:val="0"/>
          <w:sz w:val="22"/>
          <w:szCs w:val="22"/>
        </w:rPr>
        <w:t xml:space="preserve">Hévíz Város Önkormányzat Képviselő-testülete </w:t>
      </w:r>
      <w:r w:rsidRPr="00023F3F">
        <w:rPr>
          <w:rFonts w:ascii="Arial" w:hAnsi="Arial" w:cs="Arial"/>
          <w:b w:val="0"/>
          <w:bCs/>
          <w:sz w:val="22"/>
          <w:szCs w:val="22"/>
        </w:rPr>
        <w:t xml:space="preserve">a közúti közlekedésről szóló 1988. évi I. törvény 48. §. (5) bekezdésében kapott felhatalmazás alapján, </w:t>
      </w:r>
      <w:r w:rsidRPr="00023F3F">
        <w:rPr>
          <w:rFonts w:ascii="Arial" w:hAnsi="Arial" w:cs="Arial"/>
          <w:b w:val="0"/>
          <w:sz w:val="22"/>
          <w:szCs w:val="22"/>
        </w:rPr>
        <w:t>Magyarország Alaptörvényének 32. cikk (2) bekezdésében meghatározott feladatkörében eljárva a következőket rendeli el:</w:t>
      </w:r>
    </w:p>
    <w:p w:rsidR="00E0771D" w:rsidRPr="00023F3F" w:rsidRDefault="00E0771D" w:rsidP="00E0771D">
      <w:pPr>
        <w:spacing w:line="240" w:lineRule="auto"/>
        <w:jc w:val="both"/>
        <w:rPr>
          <w:lang w:eastAsia="hu-HU"/>
        </w:rPr>
      </w:pPr>
    </w:p>
    <w:p w:rsidR="00E0771D" w:rsidRPr="00B52AD4" w:rsidRDefault="003708A6" w:rsidP="00E0771D">
      <w:pPr>
        <w:spacing w:line="240" w:lineRule="auto"/>
        <w:ind w:left="440" w:hanging="440"/>
        <w:jc w:val="both"/>
        <w:rPr>
          <w:rFonts w:ascii="Arial" w:hAnsi="Arial" w:cs="Arial"/>
          <w:bCs/>
          <w:iCs/>
          <w:lang w:eastAsia="hu-HU"/>
        </w:rPr>
      </w:pPr>
      <w:r w:rsidRPr="00023F3F">
        <w:rPr>
          <w:rFonts w:ascii="Arial" w:hAnsi="Arial" w:cs="Arial"/>
          <w:b/>
          <w:lang w:eastAsia="hu-HU"/>
        </w:rPr>
        <w:t>1.</w:t>
      </w:r>
      <w:r w:rsidR="00755744" w:rsidRPr="00023F3F">
        <w:rPr>
          <w:rFonts w:ascii="Arial" w:hAnsi="Arial" w:cs="Arial"/>
          <w:b/>
          <w:lang w:eastAsia="hu-HU"/>
        </w:rPr>
        <w:t>§</w:t>
      </w:r>
      <w:r w:rsidR="00E0771D" w:rsidRPr="00023F3F">
        <w:rPr>
          <w:rFonts w:ascii="Arial" w:hAnsi="Arial" w:cs="Arial"/>
          <w:b/>
          <w:lang w:eastAsia="hu-HU"/>
        </w:rPr>
        <w:t xml:space="preserve"> </w:t>
      </w:r>
      <w:r w:rsidR="00E0771D" w:rsidRPr="00023F3F">
        <w:rPr>
          <w:rFonts w:ascii="Arial" w:hAnsi="Arial" w:cs="Arial"/>
          <w:lang w:eastAsia="hu-HU"/>
        </w:rPr>
        <w:t xml:space="preserve">A </w:t>
      </w:r>
      <w:r w:rsidR="00E0771D" w:rsidRPr="00023F3F">
        <w:rPr>
          <w:rFonts w:ascii="Arial" w:hAnsi="Arial" w:cs="Arial"/>
          <w:bCs/>
          <w:iCs/>
          <w:lang w:eastAsia="hu-HU"/>
        </w:rPr>
        <w:t xml:space="preserve">Hévíz város közterületein a járművel várakozás rendjéről szóló 21/2008. (X.1.) önkormányzati rendelet (továbbiakban </w:t>
      </w:r>
      <w:proofErr w:type="spellStart"/>
      <w:r w:rsidR="00E0771D" w:rsidRPr="00023F3F">
        <w:rPr>
          <w:rFonts w:ascii="Arial" w:hAnsi="Arial" w:cs="Arial"/>
          <w:bCs/>
          <w:iCs/>
          <w:lang w:eastAsia="hu-HU"/>
        </w:rPr>
        <w:t>Ör</w:t>
      </w:r>
      <w:proofErr w:type="spellEnd"/>
      <w:r w:rsidR="00E0771D" w:rsidRPr="00B52AD4">
        <w:rPr>
          <w:rFonts w:ascii="Arial" w:hAnsi="Arial" w:cs="Arial"/>
          <w:bCs/>
          <w:iCs/>
          <w:lang w:eastAsia="hu-HU"/>
        </w:rPr>
        <w:t>.)</w:t>
      </w:r>
      <w:r w:rsidR="00A82FE0" w:rsidRPr="00B52AD4">
        <w:rPr>
          <w:rFonts w:ascii="Arial" w:hAnsi="Arial" w:cs="Arial"/>
          <w:bCs/>
          <w:iCs/>
          <w:lang w:eastAsia="hu-HU"/>
        </w:rPr>
        <w:t xml:space="preserve"> </w:t>
      </w:r>
      <w:r w:rsidR="00414F0C" w:rsidRPr="00B52AD4">
        <w:rPr>
          <w:rFonts w:ascii="Arial" w:hAnsi="Arial" w:cs="Arial"/>
          <w:bCs/>
          <w:iCs/>
          <w:lang w:eastAsia="hu-HU"/>
        </w:rPr>
        <w:t>4</w:t>
      </w:r>
      <w:r w:rsidR="00A82FE0" w:rsidRPr="00B52AD4">
        <w:rPr>
          <w:rFonts w:ascii="Arial" w:hAnsi="Arial" w:cs="Arial"/>
          <w:bCs/>
          <w:iCs/>
          <w:lang w:eastAsia="hu-HU"/>
        </w:rPr>
        <w:t>. §</w:t>
      </w:r>
      <w:r w:rsidR="00FD6BCD" w:rsidRPr="00B52AD4">
        <w:rPr>
          <w:rFonts w:ascii="Arial" w:hAnsi="Arial" w:cs="Arial"/>
          <w:bCs/>
          <w:iCs/>
          <w:lang w:eastAsia="hu-HU"/>
        </w:rPr>
        <w:t xml:space="preserve"> </w:t>
      </w:r>
      <w:r w:rsidR="00DE1075">
        <w:rPr>
          <w:rFonts w:ascii="Arial" w:hAnsi="Arial" w:cs="Arial"/>
          <w:bCs/>
          <w:iCs/>
          <w:lang w:eastAsia="hu-HU"/>
        </w:rPr>
        <w:t>(3) bekezdése hel</w:t>
      </w:r>
      <w:r w:rsidR="004932E0">
        <w:rPr>
          <w:rFonts w:ascii="Arial" w:hAnsi="Arial" w:cs="Arial"/>
          <w:bCs/>
          <w:iCs/>
          <w:lang w:eastAsia="hu-HU"/>
        </w:rPr>
        <w:t>y</w:t>
      </w:r>
      <w:r w:rsidR="00DE1075">
        <w:rPr>
          <w:rFonts w:ascii="Arial" w:hAnsi="Arial" w:cs="Arial"/>
          <w:bCs/>
          <w:iCs/>
          <w:lang w:eastAsia="hu-HU"/>
        </w:rPr>
        <w:t>ébe</w:t>
      </w:r>
      <w:r w:rsidR="004932E0">
        <w:rPr>
          <w:rFonts w:ascii="Arial" w:hAnsi="Arial" w:cs="Arial"/>
          <w:bCs/>
          <w:iCs/>
          <w:lang w:eastAsia="hu-HU"/>
        </w:rPr>
        <w:t xml:space="preserve"> </w:t>
      </w:r>
      <w:r w:rsidR="00A82FE0" w:rsidRPr="00B52AD4">
        <w:rPr>
          <w:rFonts w:ascii="Arial" w:hAnsi="Arial" w:cs="Arial"/>
          <w:bCs/>
          <w:iCs/>
          <w:lang w:eastAsia="hu-HU"/>
        </w:rPr>
        <w:t xml:space="preserve">a következő </w:t>
      </w:r>
      <w:r w:rsidR="00B04DBF" w:rsidRPr="00B52AD4">
        <w:rPr>
          <w:rFonts w:ascii="Arial" w:hAnsi="Arial" w:cs="Arial"/>
          <w:bCs/>
          <w:iCs/>
          <w:lang w:eastAsia="hu-HU"/>
        </w:rPr>
        <w:t>rendelkezés</w:t>
      </w:r>
      <w:r w:rsidR="00DE1075">
        <w:rPr>
          <w:rFonts w:ascii="Arial" w:hAnsi="Arial" w:cs="Arial"/>
          <w:bCs/>
          <w:iCs/>
          <w:lang w:eastAsia="hu-HU"/>
        </w:rPr>
        <w:t xml:space="preserve"> lép</w:t>
      </w:r>
      <w:r w:rsidR="00E0771D" w:rsidRPr="00B52AD4">
        <w:rPr>
          <w:rFonts w:ascii="Arial" w:hAnsi="Arial" w:cs="Arial"/>
          <w:bCs/>
          <w:iCs/>
          <w:lang w:eastAsia="hu-HU"/>
        </w:rPr>
        <w:t>:</w:t>
      </w:r>
    </w:p>
    <w:p w:rsidR="00A622E2" w:rsidRPr="00DE1075" w:rsidRDefault="00414F0C" w:rsidP="00DE107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426" w:firstLine="198"/>
        <w:jc w:val="both"/>
        <w:rPr>
          <w:rFonts w:ascii="Arial" w:hAnsi="Arial" w:cs="Arial"/>
        </w:rPr>
      </w:pPr>
      <w:r w:rsidRPr="00A622E2">
        <w:rPr>
          <w:rFonts w:ascii="Arial" w:hAnsi="Arial" w:cs="Arial"/>
          <w:bCs/>
        </w:rPr>
        <w:t>„</w:t>
      </w:r>
      <w:r w:rsidR="00F60047" w:rsidRPr="00A622E2">
        <w:rPr>
          <w:rFonts w:ascii="Arial" w:hAnsi="Arial" w:cs="Arial"/>
          <w:bCs/>
        </w:rPr>
        <w:t xml:space="preserve">(3) </w:t>
      </w:r>
      <w:r w:rsidR="00DE1075" w:rsidRPr="00DE1075">
        <w:rPr>
          <w:rFonts w:ascii="Arial" w:eastAsia="Times New Roman" w:hAnsi="Arial" w:cs="Arial"/>
          <w:lang w:eastAsia="hu-HU"/>
        </w:rPr>
        <w:t xml:space="preserve">A nem lakossági bérlet használatára az (1) és (2) bekezdés hatálya alá nem tartozó természetes és jogi személyek jogosultak, akik hévízi üzlettel rendelkeznek, illetve hévízi </w:t>
      </w:r>
      <w:r w:rsidR="00DE1075">
        <w:rPr>
          <w:rFonts w:ascii="Arial" w:eastAsia="Times New Roman" w:hAnsi="Arial" w:cs="Arial"/>
          <w:lang w:eastAsia="hu-HU"/>
        </w:rPr>
        <w:t>gazdálkodó szervezetekben, intézményekben</w:t>
      </w:r>
      <w:r w:rsidR="00F60047">
        <w:rPr>
          <w:rFonts w:ascii="Arial" w:eastAsia="Times New Roman" w:hAnsi="Arial" w:cs="Arial"/>
          <w:lang w:eastAsia="hu-HU"/>
        </w:rPr>
        <w:t xml:space="preserve"> alkalmazottak és Hévízen állnak foglalkoztatási</w:t>
      </w:r>
      <w:r w:rsidR="00A622E2">
        <w:rPr>
          <w:rFonts w:ascii="Arial" w:eastAsia="Times New Roman" w:hAnsi="Arial" w:cs="Arial"/>
          <w:lang w:eastAsia="hu-HU"/>
        </w:rPr>
        <w:t xml:space="preserve"> </w:t>
      </w:r>
      <w:r w:rsidR="00F60047">
        <w:rPr>
          <w:rFonts w:ascii="Arial" w:eastAsia="Times New Roman" w:hAnsi="Arial" w:cs="Arial"/>
          <w:lang w:eastAsia="hu-HU"/>
        </w:rPr>
        <w:t>jogviszonyban.</w:t>
      </w:r>
      <w:r w:rsidR="00A622E2">
        <w:rPr>
          <w:rFonts w:ascii="Arial" w:eastAsia="Times New Roman" w:hAnsi="Arial" w:cs="Arial"/>
          <w:lang w:eastAsia="hu-HU"/>
        </w:rPr>
        <w:t xml:space="preserve"> Az üzlet működtetést, vagy a foglalkoztatási jogviszonyt igazolni kell, a vonatkozó engedély, irat, munkáltatói igazolás bemutatásával.</w:t>
      </w:r>
      <w:r w:rsidR="00DE1075" w:rsidRPr="00DE1075">
        <w:rPr>
          <w:rFonts w:ascii="Arial" w:eastAsia="Times New Roman" w:hAnsi="Arial" w:cs="Arial"/>
          <w:lang w:eastAsia="hu-HU"/>
        </w:rPr>
        <w:t xml:space="preserve"> Ezeket a</w:t>
      </w:r>
      <w:r w:rsidR="004F2570">
        <w:rPr>
          <w:rFonts w:ascii="Arial" w:eastAsia="Times New Roman" w:hAnsi="Arial" w:cs="Arial"/>
          <w:lang w:eastAsia="hu-HU"/>
        </w:rPr>
        <w:t xml:space="preserve"> feltételeket bizonyítani kell.”</w:t>
      </w:r>
    </w:p>
    <w:p w:rsidR="00755744" w:rsidRPr="00DC7F7B" w:rsidRDefault="00755744" w:rsidP="00755744">
      <w:pPr>
        <w:pStyle w:val="Bekezds"/>
        <w:ind w:firstLine="0"/>
        <w:jc w:val="both"/>
        <w:rPr>
          <w:rFonts w:ascii="Arial" w:hAnsi="Arial" w:cs="Arial"/>
          <w:color w:val="FF0000"/>
          <w:sz w:val="22"/>
          <w:szCs w:val="22"/>
        </w:rPr>
      </w:pPr>
    </w:p>
    <w:p w:rsidR="00A622E2" w:rsidRDefault="00444F55" w:rsidP="00023F3F">
      <w:pPr>
        <w:spacing w:after="0" w:line="240" w:lineRule="auto"/>
        <w:jc w:val="both"/>
        <w:rPr>
          <w:rFonts w:ascii="Arial" w:hAnsi="Arial" w:cs="Arial"/>
        </w:rPr>
      </w:pPr>
      <w:r w:rsidRPr="00B52AD4">
        <w:rPr>
          <w:rFonts w:ascii="Arial" w:hAnsi="Arial" w:cs="Arial"/>
          <w:b/>
        </w:rPr>
        <w:t xml:space="preserve">2.§ </w:t>
      </w:r>
      <w:r w:rsidR="00A622E2">
        <w:rPr>
          <w:rFonts w:ascii="Arial" w:hAnsi="Arial" w:cs="Arial"/>
          <w:b/>
        </w:rPr>
        <w:t xml:space="preserve"> </w:t>
      </w:r>
      <w:r w:rsidR="00A622E2" w:rsidRPr="00A622E2">
        <w:rPr>
          <w:rFonts w:ascii="Arial" w:hAnsi="Arial" w:cs="Arial"/>
        </w:rPr>
        <w:t xml:space="preserve">Az </w:t>
      </w:r>
      <w:proofErr w:type="spellStart"/>
      <w:r w:rsidR="00AA1AC0">
        <w:rPr>
          <w:rFonts w:ascii="Arial" w:hAnsi="Arial" w:cs="Arial"/>
        </w:rPr>
        <w:t>Ö</w:t>
      </w:r>
      <w:r w:rsidR="00A622E2" w:rsidRPr="00A622E2">
        <w:rPr>
          <w:rFonts w:ascii="Arial" w:hAnsi="Arial" w:cs="Arial"/>
        </w:rPr>
        <w:t>r</w:t>
      </w:r>
      <w:proofErr w:type="spellEnd"/>
      <w:r w:rsidR="00A622E2" w:rsidRPr="00A622E2">
        <w:rPr>
          <w:rFonts w:ascii="Arial" w:hAnsi="Arial" w:cs="Arial"/>
        </w:rPr>
        <w:t>. 4 § a követ</w:t>
      </w:r>
      <w:r w:rsidR="00A622E2">
        <w:rPr>
          <w:rFonts w:ascii="Arial" w:hAnsi="Arial" w:cs="Arial"/>
        </w:rPr>
        <w:t>kező (4) bekezdéssel egészül ki:</w:t>
      </w:r>
    </w:p>
    <w:p w:rsidR="00A9088C" w:rsidRDefault="00A9088C" w:rsidP="00023F3F">
      <w:pPr>
        <w:spacing w:after="0" w:line="240" w:lineRule="auto"/>
        <w:jc w:val="both"/>
        <w:rPr>
          <w:rFonts w:ascii="Arial" w:hAnsi="Arial" w:cs="Arial"/>
        </w:rPr>
      </w:pPr>
    </w:p>
    <w:p w:rsidR="00A622E2" w:rsidRDefault="00A622E2" w:rsidP="00A622E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426" w:firstLine="198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hu-HU"/>
        </w:rPr>
        <w:t xml:space="preserve">„(4) </w:t>
      </w:r>
      <w:r w:rsidRPr="00DE1075">
        <w:rPr>
          <w:rFonts w:ascii="Arial" w:eastAsia="Times New Roman" w:hAnsi="Arial" w:cs="Arial"/>
          <w:lang w:eastAsia="hu-HU"/>
        </w:rPr>
        <w:t>A Nagyparkolóban, mint zárt parkolóban, kérelemre üzletenként egy bérlet (elektronikus beléptető kártyával történő) kiadása térítésmentes. A kérelmet az ügyfélszolgálati irodába kell benyújtani (Parkolási Iroda, 8380 Hévíz, Petőfi S. u. 10-12.).</w:t>
      </w:r>
      <w:r w:rsidRPr="00DE1075">
        <w:rPr>
          <w:rFonts w:ascii="Arial" w:hAnsi="Arial" w:cs="Arial"/>
        </w:rPr>
        <w:t>”</w:t>
      </w:r>
    </w:p>
    <w:p w:rsidR="00A622E2" w:rsidRDefault="00A622E2" w:rsidP="00023F3F">
      <w:pPr>
        <w:spacing w:after="0" w:line="240" w:lineRule="auto"/>
        <w:jc w:val="both"/>
        <w:rPr>
          <w:rFonts w:ascii="Arial" w:hAnsi="Arial" w:cs="Arial"/>
        </w:rPr>
      </w:pPr>
    </w:p>
    <w:p w:rsidR="00A622E2" w:rsidRDefault="00A622E2" w:rsidP="00023F3F">
      <w:pPr>
        <w:spacing w:after="0" w:line="240" w:lineRule="auto"/>
        <w:jc w:val="both"/>
        <w:rPr>
          <w:rFonts w:ascii="Arial" w:hAnsi="Arial" w:cs="Arial"/>
          <w:b/>
        </w:rPr>
      </w:pPr>
    </w:p>
    <w:p w:rsidR="00023F3F" w:rsidRPr="00B52AD4" w:rsidRDefault="00A9088C" w:rsidP="00023F3F">
      <w:pPr>
        <w:spacing w:after="0" w:line="240" w:lineRule="auto"/>
        <w:jc w:val="both"/>
        <w:rPr>
          <w:rFonts w:ascii="Arial" w:hAnsi="Arial" w:cs="Arial"/>
          <w:strike/>
        </w:rPr>
      </w:pPr>
      <w:r w:rsidRPr="00A9088C">
        <w:rPr>
          <w:rFonts w:ascii="Arial" w:hAnsi="Arial" w:cs="Arial"/>
          <w:b/>
        </w:rPr>
        <w:t>3. §</w:t>
      </w:r>
      <w:r>
        <w:rPr>
          <w:rFonts w:ascii="Arial" w:hAnsi="Arial" w:cs="Arial"/>
        </w:rPr>
        <w:t xml:space="preserve"> </w:t>
      </w:r>
      <w:r w:rsidR="00B52AD4" w:rsidRPr="00B52AD4">
        <w:rPr>
          <w:rFonts w:ascii="Arial" w:hAnsi="Arial" w:cs="Arial"/>
        </w:rPr>
        <w:t xml:space="preserve">Az </w:t>
      </w:r>
      <w:proofErr w:type="spellStart"/>
      <w:r w:rsidR="00B52AD4" w:rsidRPr="00B52AD4">
        <w:rPr>
          <w:rFonts w:ascii="Arial" w:hAnsi="Arial" w:cs="Arial"/>
        </w:rPr>
        <w:t>Ör</w:t>
      </w:r>
      <w:proofErr w:type="spellEnd"/>
      <w:r w:rsidR="00B52AD4" w:rsidRPr="00B52AD4">
        <w:rPr>
          <w:rFonts w:ascii="Arial" w:hAnsi="Arial" w:cs="Arial"/>
        </w:rPr>
        <w:t>. 1. melléklete helyébe a rendelet 1. melléklete lép.</w:t>
      </w:r>
    </w:p>
    <w:p w:rsidR="00444F55" w:rsidRPr="00B52AD4" w:rsidRDefault="00444F55" w:rsidP="00755744">
      <w:pPr>
        <w:pStyle w:val="Bekezds"/>
        <w:ind w:firstLine="0"/>
        <w:jc w:val="both"/>
        <w:rPr>
          <w:rFonts w:ascii="Arial" w:hAnsi="Arial" w:cs="Arial"/>
          <w:b/>
          <w:sz w:val="22"/>
          <w:szCs w:val="22"/>
        </w:rPr>
      </w:pPr>
    </w:p>
    <w:p w:rsidR="00023F3F" w:rsidRPr="00B52AD4" w:rsidRDefault="00A9088C" w:rsidP="00023F3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="00755744" w:rsidRPr="00B52AD4">
        <w:rPr>
          <w:rFonts w:ascii="Arial" w:hAnsi="Arial" w:cs="Arial"/>
          <w:b/>
        </w:rPr>
        <w:t xml:space="preserve">.§ </w:t>
      </w:r>
      <w:r w:rsidR="00B52AD4" w:rsidRPr="00B52AD4">
        <w:rPr>
          <w:rFonts w:ascii="Arial" w:hAnsi="Arial" w:cs="Arial"/>
        </w:rPr>
        <w:t xml:space="preserve">Az </w:t>
      </w:r>
      <w:proofErr w:type="spellStart"/>
      <w:r w:rsidR="00B52AD4" w:rsidRPr="00B52AD4">
        <w:rPr>
          <w:rFonts w:ascii="Arial" w:hAnsi="Arial" w:cs="Arial"/>
        </w:rPr>
        <w:t>Ör</w:t>
      </w:r>
      <w:proofErr w:type="spellEnd"/>
      <w:r w:rsidR="00B52AD4" w:rsidRPr="00B52AD4">
        <w:rPr>
          <w:rFonts w:ascii="Arial" w:hAnsi="Arial" w:cs="Arial"/>
        </w:rPr>
        <w:t>. 2. melléklete helyébe a rendelet 2. melléklete lép.</w:t>
      </w:r>
    </w:p>
    <w:p w:rsidR="00023F3F" w:rsidRPr="00B52AD4" w:rsidRDefault="00B04DBF" w:rsidP="00023F3F">
      <w:pPr>
        <w:pStyle w:val="Bekezds"/>
        <w:ind w:firstLine="0"/>
        <w:jc w:val="both"/>
        <w:rPr>
          <w:rFonts w:ascii="Arial" w:hAnsi="Arial" w:cs="Arial"/>
          <w:b/>
          <w:sz w:val="22"/>
          <w:szCs w:val="22"/>
        </w:rPr>
      </w:pPr>
      <w:r w:rsidRPr="00B52AD4">
        <w:rPr>
          <w:rFonts w:ascii="Arial" w:hAnsi="Arial" w:cs="Arial"/>
          <w:b/>
          <w:sz w:val="22"/>
          <w:szCs w:val="22"/>
        </w:rPr>
        <w:t xml:space="preserve">      </w:t>
      </w:r>
    </w:p>
    <w:p w:rsidR="00E0771D" w:rsidRPr="00023F3F" w:rsidRDefault="00A9088C" w:rsidP="00E0771D">
      <w:pPr>
        <w:spacing w:line="240" w:lineRule="auto"/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 w:rsidR="003708A6" w:rsidRPr="00023F3F">
        <w:rPr>
          <w:rFonts w:ascii="Arial" w:hAnsi="Arial" w:cs="Arial"/>
          <w:b/>
        </w:rPr>
        <w:t xml:space="preserve">. </w:t>
      </w:r>
      <w:r w:rsidR="00755744" w:rsidRPr="00023F3F">
        <w:rPr>
          <w:rFonts w:ascii="Arial" w:hAnsi="Arial" w:cs="Arial"/>
          <w:b/>
        </w:rPr>
        <w:t xml:space="preserve">§ </w:t>
      </w:r>
      <w:r w:rsidR="00A82FE0" w:rsidRPr="00023F3F">
        <w:rPr>
          <w:rFonts w:ascii="Arial" w:hAnsi="Arial" w:cs="Arial"/>
        </w:rPr>
        <w:t>A rendelet a kihirdetését követő napon lép hatályba,</w:t>
      </w:r>
      <w:r w:rsidR="00E0771D" w:rsidRPr="00023F3F">
        <w:rPr>
          <w:rFonts w:ascii="Arial" w:hAnsi="Arial" w:cs="Arial"/>
        </w:rPr>
        <w:t xml:space="preserve"> és hatálybalépését követő napon hatályát veszti.</w:t>
      </w:r>
    </w:p>
    <w:p w:rsidR="00E0771D" w:rsidRPr="00023F3F" w:rsidRDefault="00E0771D" w:rsidP="00E0771D">
      <w:pPr>
        <w:spacing w:line="240" w:lineRule="auto"/>
        <w:ind w:left="540" w:hanging="540"/>
        <w:jc w:val="both"/>
        <w:rPr>
          <w:rFonts w:ascii="Arial" w:hAnsi="Arial" w:cs="Arial"/>
        </w:rPr>
      </w:pPr>
    </w:p>
    <w:p w:rsidR="00E0771D" w:rsidRPr="00023F3F" w:rsidRDefault="00E0771D" w:rsidP="00E0771D">
      <w:pPr>
        <w:spacing w:line="240" w:lineRule="auto"/>
        <w:jc w:val="both"/>
        <w:rPr>
          <w:rFonts w:ascii="Arial" w:hAnsi="Arial" w:cs="Arial"/>
        </w:rPr>
      </w:pPr>
    </w:p>
    <w:p w:rsidR="00E0771D" w:rsidRPr="00023F3F" w:rsidRDefault="009240E3" w:rsidP="00A82FE0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023F3F">
        <w:rPr>
          <w:rFonts w:ascii="Arial" w:hAnsi="Arial" w:cs="Arial"/>
        </w:rPr>
        <w:t>dr. Tüske Róbert</w:t>
      </w:r>
      <w:r w:rsidRPr="00023F3F">
        <w:rPr>
          <w:rFonts w:ascii="Arial" w:hAnsi="Arial" w:cs="Arial"/>
        </w:rPr>
        <w:tab/>
      </w:r>
      <w:r w:rsidRPr="00023F3F">
        <w:rPr>
          <w:rFonts w:ascii="Arial" w:hAnsi="Arial" w:cs="Arial"/>
        </w:rPr>
        <w:tab/>
      </w:r>
      <w:r w:rsidRPr="00023F3F">
        <w:rPr>
          <w:rFonts w:ascii="Arial" w:hAnsi="Arial" w:cs="Arial"/>
        </w:rPr>
        <w:tab/>
      </w:r>
      <w:r w:rsidRPr="00023F3F">
        <w:rPr>
          <w:rFonts w:ascii="Arial" w:hAnsi="Arial" w:cs="Arial"/>
        </w:rPr>
        <w:tab/>
      </w:r>
      <w:r w:rsidRPr="00023F3F">
        <w:rPr>
          <w:rFonts w:ascii="Arial" w:hAnsi="Arial" w:cs="Arial"/>
        </w:rPr>
        <w:tab/>
        <w:t xml:space="preserve">           </w:t>
      </w:r>
      <w:r w:rsidR="00E0771D" w:rsidRPr="00023F3F">
        <w:rPr>
          <w:rFonts w:ascii="Arial" w:hAnsi="Arial" w:cs="Arial"/>
        </w:rPr>
        <w:t>Papp Gábor</w:t>
      </w:r>
    </w:p>
    <w:p w:rsidR="00E0771D" w:rsidRPr="00023F3F" w:rsidRDefault="00E0771D" w:rsidP="00A82FE0">
      <w:pPr>
        <w:spacing w:after="0" w:line="240" w:lineRule="auto"/>
        <w:jc w:val="both"/>
        <w:rPr>
          <w:rFonts w:ascii="Arial" w:hAnsi="Arial" w:cs="Arial"/>
        </w:rPr>
      </w:pPr>
      <w:r w:rsidRPr="00023F3F">
        <w:rPr>
          <w:rFonts w:ascii="Arial" w:hAnsi="Arial" w:cs="Arial"/>
        </w:rPr>
        <w:t xml:space="preserve">   </w:t>
      </w:r>
      <w:r w:rsidRPr="00023F3F">
        <w:rPr>
          <w:rFonts w:ascii="Arial" w:hAnsi="Arial" w:cs="Arial"/>
        </w:rPr>
        <w:tab/>
        <w:t xml:space="preserve">          jegyző</w:t>
      </w:r>
      <w:r w:rsidRPr="00023F3F">
        <w:rPr>
          <w:rFonts w:ascii="Arial" w:hAnsi="Arial" w:cs="Arial"/>
        </w:rPr>
        <w:tab/>
      </w:r>
      <w:r w:rsidRPr="00023F3F">
        <w:rPr>
          <w:rFonts w:ascii="Arial" w:hAnsi="Arial" w:cs="Arial"/>
        </w:rPr>
        <w:tab/>
      </w:r>
      <w:r w:rsidRPr="00023F3F">
        <w:rPr>
          <w:rFonts w:ascii="Arial" w:hAnsi="Arial" w:cs="Arial"/>
        </w:rPr>
        <w:tab/>
      </w:r>
      <w:r w:rsidRPr="00023F3F">
        <w:rPr>
          <w:rFonts w:ascii="Arial" w:hAnsi="Arial" w:cs="Arial"/>
        </w:rPr>
        <w:tab/>
        <w:t xml:space="preserve">                              </w:t>
      </w:r>
      <w:r w:rsidR="00A82FE0" w:rsidRPr="00023F3F">
        <w:rPr>
          <w:rFonts w:ascii="Arial" w:hAnsi="Arial" w:cs="Arial"/>
        </w:rPr>
        <w:t xml:space="preserve">   </w:t>
      </w:r>
      <w:r w:rsidRPr="00023F3F">
        <w:rPr>
          <w:rFonts w:ascii="Arial" w:hAnsi="Arial" w:cs="Arial"/>
        </w:rPr>
        <w:t xml:space="preserve"> polgármester</w:t>
      </w:r>
    </w:p>
    <w:p w:rsidR="00E0771D" w:rsidRPr="00023F3F" w:rsidRDefault="00E0771D" w:rsidP="00E0771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023F3F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023F3F" w:rsidRDefault="00F57E32">
      <w:pPr>
        <w:spacing w:after="0" w:line="240" w:lineRule="auto"/>
        <w:jc w:val="center"/>
        <w:rPr>
          <w:rFonts w:ascii="Arial" w:hAnsi="Arial" w:cs="Arial"/>
        </w:rPr>
      </w:pPr>
    </w:p>
    <w:p w:rsidR="00E84FDA" w:rsidRPr="00023F3F" w:rsidRDefault="00E84FDA" w:rsidP="00E84FDA">
      <w:pPr>
        <w:spacing w:after="0" w:line="240" w:lineRule="auto"/>
        <w:jc w:val="center"/>
        <w:rPr>
          <w:rFonts w:ascii="Arial" w:hAnsi="Arial" w:cs="Arial"/>
          <w:b/>
        </w:rPr>
      </w:pPr>
    </w:p>
    <w:p w:rsidR="00A92619" w:rsidRDefault="00A92619" w:rsidP="00BF3377">
      <w:pPr>
        <w:spacing w:after="0" w:line="240" w:lineRule="auto"/>
        <w:jc w:val="both"/>
        <w:rPr>
          <w:rFonts w:ascii="Arial" w:hAnsi="Arial" w:cs="Arial"/>
        </w:rPr>
      </w:pPr>
    </w:p>
    <w:p w:rsidR="00922D10" w:rsidRDefault="00922D10" w:rsidP="00BF3377">
      <w:pPr>
        <w:spacing w:after="0" w:line="240" w:lineRule="auto"/>
        <w:jc w:val="both"/>
        <w:rPr>
          <w:rFonts w:ascii="Arial" w:hAnsi="Arial" w:cs="Arial"/>
        </w:rPr>
      </w:pPr>
    </w:p>
    <w:p w:rsidR="00922D10" w:rsidRDefault="00922D10" w:rsidP="00BF3377">
      <w:pPr>
        <w:spacing w:after="0" w:line="240" w:lineRule="auto"/>
        <w:jc w:val="both"/>
        <w:rPr>
          <w:rFonts w:ascii="Arial" w:hAnsi="Arial" w:cs="Arial"/>
        </w:rPr>
      </w:pPr>
    </w:p>
    <w:p w:rsidR="00922D10" w:rsidRDefault="00922D10" w:rsidP="00BF3377">
      <w:pPr>
        <w:spacing w:after="0" w:line="240" w:lineRule="auto"/>
        <w:jc w:val="both"/>
        <w:rPr>
          <w:rFonts w:ascii="Arial" w:hAnsi="Arial" w:cs="Arial"/>
        </w:rPr>
      </w:pPr>
    </w:p>
    <w:p w:rsidR="00922D10" w:rsidRDefault="00922D10" w:rsidP="00BF3377">
      <w:pPr>
        <w:spacing w:after="0" w:line="240" w:lineRule="auto"/>
        <w:jc w:val="both"/>
        <w:rPr>
          <w:rFonts w:ascii="Arial" w:hAnsi="Arial" w:cs="Arial"/>
        </w:rPr>
      </w:pPr>
    </w:p>
    <w:p w:rsidR="00922D10" w:rsidRDefault="00922D10" w:rsidP="00BF3377">
      <w:pPr>
        <w:spacing w:after="0" w:line="240" w:lineRule="auto"/>
        <w:jc w:val="both"/>
        <w:rPr>
          <w:rFonts w:ascii="Arial" w:hAnsi="Arial" w:cs="Arial"/>
        </w:rPr>
      </w:pPr>
    </w:p>
    <w:p w:rsidR="00922D10" w:rsidRDefault="00922D10" w:rsidP="00BF3377">
      <w:pPr>
        <w:spacing w:after="0" w:line="240" w:lineRule="auto"/>
        <w:jc w:val="both"/>
        <w:rPr>
          <w:rFonts w:ascii="Arial" w:hAnsi="Arial" w:cs="Arial"/>
        </w:rPr>
      </w:pPr>
    </w:p>
    <w:p w:rsidR="00922D10" w:rsidRDefault="00922D10" w:rsidP="00BF3377">
      <w:pPr>
        <w:spacing w:after="0" w:line="240" w:lineRule="auto"/>
        <w:jc w:val="both"/>
        <w:rPr>
          <w:rFonts w:ascii="Arial" w:hAnsi="Arial" w:cs="Arial"/>
        </w:rPr>
      </w:pPr>
    </w:p>
    <w:p w:rsidR="00922D10" w:rsidRDefault="00922D10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i/>
          <w:iCs/>
          <w:u w:val="single"/>
          <w:lang w:eastAsia="hu-HU"/>
        </w:rPr>
        <w:t>1. melléklet a Hévíz Város Önkormányzat Képviselő-testületének 21/2008. (X. 1.) önkormányzati rendeletéhez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b/>
          <w:bCs/>
          <w:i/>
          <w:iCs/>
          <w:lang w:eastAsia="hu-HU"/>
        </w:rPr>
        <w:t>Várakozási övezetbe sorolt területek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I. Zóna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Széchenyi utcai nagyparkoló - sorompós parkolási rendszer</w:t>
      </w:r>
    </w:p>
    <w:p w:rsidR="00DE1075" w:rsidRPr="004932E0" w:rsidRDefault="00B52AD4" w:rsidP="00DE107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198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 xml:space="preserve">A zónában a nem lakossági bérlet érvényes. </w:t>
      </w:r>
      <w:r w:rsidR="00DE1075" w:rsidRPr="004932E0">
        <w:rPr>
          <w:rFonts w:ascii="Arial" w:eastAsia="Times New Roman" w:hAnsi="Arial" w:cs="Arial"/>
          <w:lang w:eastAsia="hu-HU"/>
        </w:rPr>
        <w:t>A zónában a hévízi lakossági, valamint az intézményi alkalmazotti bérlet nem érvényes.</w:t>
      </w:r>
    </w:p>
    <w:p w:rsidR="00DE1075" w:rsidRPr="004932E0" w:rsidRDefault="00DE1075" w:rsidP="00DE107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198"/>
        <w:jc w:val="both"/>
        <w:rPr>
          <w:rFonts w:ascii="Arial" w:eastAsia="Times New Roman" w:hAnsi="Arial" w:cs="Arial"/>
          <w:lang w:eastAsia="hu-HU"/>
        </w:rPr>
      </w:pPr>
    </w:p>
    <w:p w:rsidR="00B52AD4" w:rsidRPr="004932E0" w:rsidRDefault="00B52AD4" w:rsidP="00DE107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198"/>
        <w:jc w:val="center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II. Zóna (piros)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Petőfi Sándor utca</w:t>
      </w:r>
    </w:p>
    <w:p w:rsidR="00B52AD4" w:rsidRPr="004932E0" w:rsidRDefault="00B52AD4" w:rsidP="00DF599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Hévízi lakossági bérlet legfeljebb 1 óra időtartamú parkolásra jogosít, várakozási díj megfizetése nélkül parkolási tárcsa kihelyezésével.</w:t>
      </w:r>
    </w:p>
    <w:p w:rsidR="00B52AD4" w:rsidRPr="004932E0" w:rsidRDefault="00B52AD4" w:rsidP="00DF599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Az élelmiszer áruház előtt kijelölt 4 db parkolóhelyen várakozási díj megfizetése nélkül, parkoló tárcsa kihelyezésével, legfeljebb 60 perc időtartamra (türelmi idő 5 perc) lehet parkolni. A tárcsán a parkolás megkezdésének idejét kell beállítani!</w:t>
      </w:r>
    </w:p>
    <w:p w:rsidR="00DE1075" w:rsidRPr="004932E0" w:rsidRDefault="00DE1075" w:rsidP="00DF599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nem lakossági</w:t>
      </w:r>
      <w:r w:rsidR="004932E0" w:rsidRPr="004932E0">
        <w:rPr>
          <w:rFonts w:ascii="Arial" w:eastAsia="Times New Roman" w:hAnsi="Arial" w:cs="Arial"/>
          <w:lang w:eastAsia="hu-HU"/>
        </w:rPr>
        <w:t xml:space="preserve"> </w:t>
      </w:r>
      <w:r w:rsidR="009F44AC">
        <w:rPr>
          <w:rFonts w:ascii="Arial" w:eastAsia="Times New Roman" w:hAnsi="Arial" w:cs="Arial"/>
          <w:lang w:eastAsia="hu-HU"/>
        </w:rPr>
        <w:t>foglalkoztatotti,</w:t>
      </w:r>
      <w:r w:rsidRPr="004932E0">
        <w:rPr>
          <w:rFonts w:ascii="Arial" w:eastAsia="Times New Roman" w:hAnsi="Arial" w:cs="Arial"/>
          <w:lang w:eastAsia="hu-HU"/>
        </w:rPr>
        <w:t xml:space="preserve"> valamint az intézményi alkalmazotti bérlet a zónában nem érvényes.</w:t>
      </w:r>
    </w:p>
    <w:p w:rsidR="00B52AD4" w:rsidRPr="004932E0" w:rsidRDefault="00AA1AC0" w:rsidP="00AA1AC0">
      <w:pPr>
        <w:widowControl w:val="0"/>
        <w:tabs>
          <w:tab w:val="left" w:pos="3585"/>
        </w:tabs>
        <w:suppressAutoHyphens w:val="0"/>
        <w:autoSpaceDE w:val="0"/>
        <w:autoSpaceDN w:val="0"/>
        <w:adjustRightInd w:val="0"/>
        <w:spacing w:after="0" w:line="240" w:lineRule="auto"/>
        <w:ind w:firstLine="198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ab/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III. Zóna (sárga)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Honvéd utca,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198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Park utca,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198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József Attila utca,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198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Jókai utca</w:t>
      </w:r>
    </w:p>
    <w:p w:rsidR="00B52AD4" w:rsidRPr="004932E0" w:rsidRDefault="00B52AD4" w:rsidP="00DF599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zónában a Hévízi lakossági bérlet korlátlan idejű parkolásra jogosít kivéve a József Attila utca Honvéd utca és Rózsa köz közötti szakaszát.</w:t>
      </w:r>
    </w:p>
    <w:p w:rsidR="00B52AD4" w:rsidRPr="004932E0" w:rsidRDefault="00B52AD4" w:rsidP="00DF599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zónában az önkormányzati intézményi alkalmazotti bérlet munkanapokon 8-18 óra közötti időszakban várakozásra jogosít.</w:t>
      </w:r>
    </w:p>
    <w:p w:rsidR="00B52AD4" w:rsidRPr="004932E0" w:rsidRDefault="00B52AD4" w:rsidP="00DF5991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 xml:space="preserve">A Park </w:t>
      </w:r>
      <w:r w:rsidR="004F2570">
        <w:rPr>
          <w:rFonts w:ascii="Arial" w:eastAsia="Times New Roman" w:hAnsi="Arial" w:cs="Arial"/>
          <w:lang w:eastAsia="hu-HU"/>
        </w:rPr>
        <w:t>utcában</w:t>
      </w:r>
      <w:r w:rsidRPr="004932E0">
        <w:rPr>
          <w:rFonts w:ascii="Arial" w:eastAsia="Times New Roman" w:hAnsi="Arial" w:cs="Arial"/>
          <w:lang w:eastAsia="hu-HU"/>
        </w:rPr>
        <w:t xml:space="preserve"> a nem </w:t>
      </w:r>
      <w:r w:rsidR="00DE1075" w:rsidRPr="004932E0">
        <w:rPr>
          <w:rFonts w:ascii="Arial" w:eastAsia="Times New Roman" w:hAnsi="Arial" w:cs="Arial"/>
          <w:lang w:eastAsia="hu-HU"/>
        </w:rPr>
        <w:t>lakossági</w:t>
      </w:r>
      <w:r w:rsidRPr="004932E0">
        <w:rPr>
          <w:rFonts w:ascii="Arial" w:eastAsia="Times New Roman" w:hAnsi="Arial" w:cs="Arial"/>
          <w:lang w:eastAsia="hu-HU"/>
        </w:rPr>
        <w:t xml:space="preserve"> </w:t>
      </w:r>
      <w:r w:rsidR="009F44AC" w:rsidRPr="00DF5991">
        <w:rPr>
          <w:rFonts w:ascii="Arial" w:hAnsi="Arial" w:cs="Arial"/>
        </w:rPr>
        <w:t>foglalkoztatotti</w:t>
      </w:r>
      <w:r w:rsidR="009F44AC">
        <w:rPr>
          <w:rFonts w:ascii="Arial" w:hAnsi="Arial" w:cs="Arial"/>
        </w:rPr>
        <w:t xml:space="preserve"> </w:t>
      </w:r>
      <w:r w:rsidR="009F44AC" w:rsidRPr="004932E0">
        <w:rPr>
          <w:rFonts w:ascii="Arial" w:eastAsia="Times New Roman" w:hAnsi="Arial" w:cs="Arial"/>
          <w:lang w:eastAsia="hu-HU"/>
        </w:rPr>
        <w:t>bérlet</w:t>
      </w:r>
      <w:r w:rsidRPr="004932E0">
        <w:rPr>
          <w:rFonts w:ascii="Arial" w:eastAsia="Times New Roman" w:hAnsi="Arial" w:cs="Arial"/>
          <w:lang w:eastAsia="hu-HU"/>
        </w:rPr>
        <w:t xml:space="preserve"> munkanapokon 8-18 óra közötti időszakban várakozásra jogosít.</w:t>
      </w:r>
    </w:p>
    <w:p w:rsidR="00B52AD4" w:rsidRPr="004932E0" w:rsidRDefault="00B52AD4" w:rsidP="00DF599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Az egészségügyi dolgozók térítésmentesen kizárólag az orvosi rendelő udvarán parkolhatnak.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IV. Zóna (zöld)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Ady Endre utca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198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zónában a bérletek nem érvényesek.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V. zóna (kék)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Zrínyi utca 1. sz. alatti parkoló,</w:t>
      </w:r>
    </w:p>
    <w:p w:rsidR="00B52AD4" w:rsidRPr="004932E0" w:rsidRDefault="00B52AD4" w:rsidP="00DF599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Kossuth Lajos utca-Széchenyi utca-</w:t>
      </w:r>
      <w:r w:rsidR="00922D10" w:rsidRPr="004932E0">
        <w:rPr>
          <w:rFonts w:ascii="Arial" w:eastAsia="Times New Roman" w:hAnsi="Arial" w:cs="Arial"/>
          <w:lang w:eastAsia="hu-HU"/>
        </w:rPr>
        <w:t xml:space="preserve"> </w:t>
      </w:r>
      <w:r w:rsidRPr="004932E0">
        <w:rPr>
          <w:rFonts w:ascii="Arial" w:eastAsia="Times New Roman" w:hAnsi="Arial" w:cs="Arial"/>
          <w:lang w:eastAsia="hu-HU"/>
        </w:rPr>
        <w:t>GAMESZ étterem közötti szakasz,</w:t>
      </w:r>
    </w:p>
    <w:p w:rsidR="00B52AD4" w:rsidRPr="004932E0" w:rsidRDefault="00B52AD4" w:rsidP="00DF599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József Attila utca-Honvéd utca-Rózsa köz közötti szakaszon (orvosi rendelő)</w:t>
      </w:r>
    </w:p>
    <w:p w:rsidR="00B52AD4" w:rsidRPr="004932E0" w:rsidRDefault="00B52AD4" w:rsidP="00DF599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zónában várakozási díj megfizetése nélkül, jegyváltás ellenében, tárcsa kihelyezésével, legfeljebb 60 percig (türelmi idő 5 perc) lehet parkolni.</w:t>
      </w:r>
    </w:p>
    <w:p w:rsidR="00B52AD4" w:rsidRPr="004932E0" w:rsidRDefault="00B52AD4" w:rsidP="00DF599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tárcsán a parkolás megkezdésének idejét kell beállítani!</w:t>
      </w:r>
    </w:p>
    <w:p w:rsidR="00B52AD4" w:rsidRPr="004932E0" w:rsidRDefault="00B52AD4" w:rsidP="00DF599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tárcsa 200 Ft-os áron a Parkolási Irodán váltható meg.</w:t>
      </w:r>
    </w:p>
    <w:p w:rsidR="00B52AD4" w:rsidRPr="004932E0" w:rsidRDefault="00B52AD4" w:rsidP="00DF599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zónában a bérletek nem érvényesek.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rPr>
          <w:rFonts w:ascii="Arial" w:eastAsia="Times New Roman" w:hAnsi="Arial" w:cs="Arial"/>
          <w:i/>
          <w:iCs/>
          <w:u w:val="single"/>
          <w:lang w:eastAsia="hu-HU"/>
        </w:rPr>
      </w:pP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rPr>
          <w:rFonts w:ascii="Arial" w:eastAsia="Times New Roman" w:hAnsi="Arial" w:cs="Arial"/>
          <w:i/>
          <w:iCs/>
          <w:u w:val="single"/>
          <w:lang w:eastAsia="hu-HU"/>
        </w:rPr>
      </w:pPr>
    </w:p>
    <w:p w:rsidR="00030DEE" w:rsidRPr="004932E0" w:rsidRDefault="00030DEE" w:rsidP="00B52AD4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rPr>
          <w:rFonts w:ascii="Arial" w:eastAsia="Times New Roman" w:hAnsi="Arial" w:cs="Arial"/>
          <w:i/>
          <w:iCs/>
          <w:u w:val="single"/>
          <w:lang w:eastAsia="hu-HU"/>
        </w:rPr>
      </w:pP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i/>
          <w:iCs/>
          <w:u w:val="single"/>
          <w:lang w:eastAsia="hu-HU"/>
        </w:rPr>
        <w:t>2. melléklet a Hévíz Város Önkormányzat Képviselő-testületének 21/2008. (X. 1.) önkormányzati rendeletéhez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b/>
          <w:bCs/>
          <w:i/>
          <w:iCs/>
          <w:lang w:eastAsia="hu-HU"/>
        </w:rPr>
        <w:t>A várakozási díj mértéke, valamint a bérletek ára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I. A várakozási övezetbe sorolt területeken a várakozás díja: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b/>
          <w:bCs/>
          <w:lang w:eastAsia="hu-HU"/>
        </w:rPr>
        <w:t>1. Díjosztályok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közúti járműveket az alábbi díjosztályokba kell besorolni: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i/>
          <w:iCs/>
          <w:lang w:eastAsia="hu-HU"/>
        </w:rPr>
        <w:t>A) díjosztály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Az 5,50 m-nél nem hosszabb gépjárművek és három vagy négykerekű motorkerékpárok.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198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(Személygépkocsik, vegyes használatú járművek és kisteherautók, lakóautók stb.)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i/>
          <w:iCs/>
          <w:lang w:eastAsia="hu-HU"/>
        </w:rPr>
        <w:t>B) díjosztály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Egyéb 5,50 m-nél hosszabb vagy 3500 kg tömeget meghaladó járművek (Autóbuszok, teherautók, járműszerelvények stb.) Ezek a gépjárművek csak a Széchenyi utcai nagyparkoló (Nagyparkoló) területén parkolhatnak.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b/>
          <w:bCs/>
          <w:lang w:eastAsia="hu-HU"/>
        </w:rPr>
        <w:t>2. Alapdíj óránként: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"/>
        <w:gridCol w:w="6222"/>
        <w:gridCol w:w="10"/>
        <w:gridCol w:w="1690"/>
        <w:gridCol w:w="10"/>
        <w:gridCol w:w="1690"/>
        <w:gridCol w:w="10"/>
      </w:tblGrid>
      <w:tr w:rsidR="00B52AD4" w:rsidRPr="004932E0" w:rsidTr="009B00C1">
        <w:trPr>
          <w:gridAfter w:val="1"/>
          <w:wAfter w:w="10" w:type="dxa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</w:t>
            </w:r>
            <w:r w:rsidRPr="004932E0">
              <w:rPr>
                <w:rFonts w:ascii="Arial" w:eastAsia="Times New Roman" w:hAnsi="Arial" w:cs="Arial"/>
                <w:b/>
                <w:bCs/>
                <w:lang w:eastAsia="hu-HU"/>
              </w:rPr>
              <w:t>Zóna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Díjosztály A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Díjosztály B</w:t>
            </w:r>
          </w:p>
        </w:tc>
      </w:tr>
      <w:tr w:rsidR="00B52AD4" w:rsidRPr="004932E0" w:rsidTr="009B00C1">
        <w:trPr>
          <w:gridBefore w:val="1"/>
          <w:wBefore w:w="10" w:type="dxa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I. Zóna első óra ingyenes, valamint a „Hévíz Kártya” használóinak naponta egy alkalommal további egy óra ingyenes.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100 Ft/óra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300 Ft/óra</w:t>
            </w:r>
          </w:p>
        </w:tc>
      </w:tr>
      <w:tr w:rsidR="00B52AD4" w:rsidRPr="004932E0" w:rsidTr="009B00C1">
        <w:trPr>
          <w:gridBefore w:val="1"/>
          <w:wBefore w:w="10" w:type="dxa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II. Zóna (piros)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400 Ft/óra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-</w:t>
            </w:r>
          </w:p>
        </w:tc>
      </w:tr>
      <w:tr w:rsidR="00B52AD4" w:rsidRPr="004932E0" w:rsidTr="009B00C1">
        <w:trPr>
          <w:gridBefore w:val="1"/>
          <w:wBefore w:w="10" w:type="dxa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III. Zóna (sárga)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200 Ft/óra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-</w:t>
            </w:r>
          </w:p>
        </w:tc>
      </w:tr>
      <w:tr w:rsidR="00B52AD4" w:rsidRPr="004932E0" w:rsidTr="009B00C1">
        <w:trPr>
          <w:gridBefore w:val="1"/>
          <w:wBefore w:w="10" w:type="dxa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IV. Zóna (zöld)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100 Ft/óra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-</w:t>
            </w:r>
          </w:p>
        </w:tc>
      </w:tr>
      <w:tr w:rsidR="00B52AD4" w:rsidRPr="004932E0" w:rsidTr="009B00C1">
        <w:trPr>
          <w:gridBefore w:val="1"/>
          <w:wBefore w:w="10" w:type="dxa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V. Zóna (kék) jegyváltás ellenében, vagy tárcsa kihelyezésével egy óra ingyenes. Az engedélyezett egy órán túli parkolás esetén a IV. zónára vonatkozó pótdíjfizetési kötelezést kell alkalmazni.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-</w:t>
            </w:r>
          </w:p>
        </w:tc>
      </w:tr>
    </w:tbl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 xml:space="preserve">Az árak az </w:t>
      </w:r>
      <w:proofErr w:type="spellStart"/>
      <w:r w:rsidRPr="004932E0">
        <w:rPr>
          <w:rFonts w:ascii="Arial" w:eastAsia="Times New Roman" w:hAnsi="Arial" w:cs="Arial"/>
          <w:lang w:eastAsia="hu-HU"/>
        </w:rPr>
        <w:t>ÁFÁ-t</w:t>
      </w:r>
      <w:proofErr w:type="spellEnd"/>
      <w:r w:rsidRPr="004932E0">
        <w:rPr>
          <w:rFonts w:ascii="Arial" w:eastAsia="Times New Roman" w:hAnsi="Arial" w:cs="Arial"/>
          <w:lang w:eastAsia="hu-HU"/>
        </w:rPr>
        <w:t xml:space="preserve"> tartalmazzák.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b/>
          <w:bCs/>
          <w:lang w:eastAsia="hu-HU"/>
        </w:rPr>
        <w:t>3. Pótdíjak: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after="24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 xml:space="preserve">A tény megállapításának időpontjától számított: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"/>
        <w:gridCol w:w="4520"/>
        <w:gridCol w:w="10"/>
        <w:gridCol w:w="2542"/>
        <w:gridCol w:w="10"/>
        <w:gridCol w:w="2542"/>
        <w:gridCol w:w="10"/>
      </w:tblGrid>
      <w:tr w:rsidR="00B52AD4" w:rsidRPr="004932E0" w:rsidTr="009B00C1">
        <w:trPr>
          <w:gridAfter w:val="1"/>
          <w:wAfter w:w="10" w:type="dxa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</w:t>
            </w:r>
            <w:r w:rsidRPr="004932E0">
              <w:rPr>
                <w:rFonts w:ascii="Arial" w:eastAsia="Times New Roman" w:hAnsi="Arial" w:cs="Arial"/>
                <w:b/>
                <w:bCs/>
                <w:lang w:eastAsia="hu-HU"/>
              </w:rPr>
              <w:t>Díjosztály 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</w:t>
            </w:r>
          </w:p>
        </w:tc>
      </w:tr>
      <w:tr w:rsidR="00B52AD4" w:rsidRPr="004932E0" w:rsidTr="009B00C1">
        <w:trPr>
          <w:gridBefore w:val="1"/>
          <w:wBefore w:w="10" w:type="dxa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</w:t>
            </w:r>
            <w:r w:rsidRPr="004932E0">
              <w:rPr>
                <w:rFonts w:ascii="Arial" w:eastAsia="Times New Roman" w:hAnsi="Arial" w:cs="Arial"/>
                <w:i/>
                <w:iCs/>
                <w:lang w:eastAsia="hu-HU"/>
              </w:rPr>
              <w:t>a)</w:t>
            </w:r>
            <w:r w:rsidRPr="004932E0">
              <w:rPr>
                <w:rFonts w:ascii="Arial" w:eastAsia="Times New Roman" w:hAnsi="Arial" w:cs="Arial"/>
                <w:lang w:eastAsia="hu-HU"/>
              </w:rPr>
              <w:t xml:space="preserve"> 15 napon belüli fizetés esetén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II. zóna: 4 800 Ft </w:t>
            </w:r>
            <w:r w:rsidRPr="004932E0">
              <w:rPr>
                <w:rFonts w:ascii="Arial" w:eastAsia="Times New Roman" w:hAnsi="Arial" w:cs="Arial"/>
                <w:lang w:eastAsia="hu-HU"/>
              </w:rPr>
              <w:br/>
              <w:t xml:space="preserve">III. zóna: 2 400 Ft </w:t>
            </w:r>
            <w:r w:rsidRPr="004932E0">
              <w:rPr>
                <w:rFonts w:ascii="Arial" w:eastAsia="Times New Roman" w:hAnsi="Arial" w:cs="Arial"/>
                <w:lang w:eastAsia="hu-HU"/>
              </w:rPr>
              <w:br/>
              <w:t xml:space="preserve">IV. zóna: 1 200 Ft </w:t>
            </w:r>
            <w:r w:rsidRPr="004932E0">
              <w:rPr>
                <w:rFonts w:ascii="Arial" w:eastAsia="Times New Roman" w:hAnsi="Arial" w:cs="Arial"/>
                <w:lang w:eastAsia="hu-HU"/>
              </w:rPr>
              <w:br/>
              <w:t>V. zóna: 1 200 Ft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</w:t>
            </w:r>
          </w:p>
        </w:tc>
      </w:tr>
      <w:tr w:rsidR="00B52AD4" w:rsidRPr="004932E0" w:rsidTr="009B00C1">
        <w:trPr>
          <w:gridBefore w:val="1"/>
          <w:wBefore w:w="10" w:type="dxa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</w:t>
            </w:r>
            <w:r w:rsidRPr="004932E0">
              <w:rPr>
                <w:rFonts w:ascii="Arial" w:eastAsia="Times New Roman" w:hAnsi="Arial" w:cs="Arial"/>
                <w:i/>
                <w:iCs/>
                <w:lang w:eastAsia="hu-HU"/>
              </w:rPr>
              <w:t>b)</w:t>
            </w:r>
            <w:r w:rsidRPr="004932E0">
              <w:rPr>
                <w:rFonts w:ascii="Arial" w:eastAsia="Times New Roman" w:hAnsi="Arial" w:cs="Arial"/>
                <w:lang w:eastAsia="hu-HU"/>
              </w:rPr>
              <w:t xml:space="preserve"> 15 napon túli fizetés esetén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II. zóna: 16 000 Ft </w:t>
            </w:r>
            <w:r w:rsidRPr="004932E0">
              <w:rPr>
                <w:rFonts w:ascii="Arial" w:eastAsia="Times New Roman" w:hAnsi="Arial" w:cs="Arial"/>
                <w:lang w:eastAsia="hu-HU"/>
              </w:rPr>
              <w:br/>
              <w:t xml:space="preserve">III. zóna: 8 000 Ft </w:t>
            </w:r>
            <w:r w:rsidRPr="004932E0">
              <w:rPr>
                <w:rFonts w:ascii="Arial" w:eastAsia="Times New Roman" w:hAnsi="Arial" w:cs="Arial"/>
                <w:lang w:eastAsia="hu-HU"/>
              </w:rPr>
              <w:br/>
              <w:t xml:space="preserve">IV. zóna: 4 000 Ft </w:t>
            </w:r>
            <w:r w:rsidRPr="004932E0">
              <w:rPr>
                <w:rFonts w:ascii="Arial" w:eastAsia="Times New Roman" w:hAnsi="Arial" w:cs="Arial"/>
                <w:lang w:eastAsia="hu-HU"/>
              </w:rPr>
              <w:br/>
              <w:t>V. zóna: 4 000 Ft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</w:t>
            </w:r>
          </w:p>
        </w:tc>
      </w:tr>
      <w:tr w:rsidR="00B52AD4" w:rsidRPr="004932E0" w:rsidTr="009B00C1">
        <w:trPr>
          <w:gridBefore w:val="1"/>
          <w:wBefore w:w="10" w:type="dxa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Elveszett jegy esetén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zóna: 2 000 Ft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</w:t>
            </w:r>
          </w:p>
        </w:tc>
      </w:tr>
    </w:tbl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lastRenderedPageBreak/>
        <w:t>Az V. zóna kivételével a pótdíjon felül az adott zónára vonatkozó egy óra várakozási díjat is meg kell fizetni.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parkolás üzemeltetője jogosult minden egyes kiküldött fizetési felszólítás után kezelési költséget felszámolni, mely magában foglalja az ügyviteli és a postai költségeket.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198"/>
        <w:jc w:val="both"/>
        <w:rPr>
          <w:rFonts w:ascii="Arial" w:eastAsia="Times New Roman" w:hAnsi="Arial" w:cs="Arial"/>
          <w:lang w:eastAsia="hu-HU"/>
        </w:rPr>
      </w:pPr>
      <w:proofErr w:type="spellStart"/>
      <w:r w:rsidRPr="004932E0">
        <w:rPr>
          <w:rFonts w:ascii="Arial" w:eastAsia="Times New Roman" w:hAnsi="Arial" w:cs="Arial"/>
          <w:lang w:eastAsia="hu-HU"/>
        </w:rPr>
        <w:t>ÁFÁ-t</w:t>
      </w:r>
      <w:proofErr w:type="spellEnd"/>
      <w:r w:rsidRPr="004932E0">
        <w:rPr>
          <w:rFonts w:ascii="Arial" w:eastAsia="Times New Roman" w:hAnsi="Arial" w:cs="Arial"/>
          <w:lang w:eastAsia="hu-HU"/>
        </w:rPr>
        <w:t xml:space="preserve"> csak a várakozási díj tartalmaz.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II. A bérletek árai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"/>
        <w:gridCol w:w="4520"/>
        <w:gridCol w:w="10"/>
        <w:gridCol w:w="2522"/>
        <w:gridCol w:w="10"/>
        <w:gridCol w:w="2560"/>
        <w:gridCol w:w="10"/>
      </w:tblGrid>
      <w:tr w:rsidR="00B52AD4" w:rsidRPr="004932E0" w:rsidTr="009B00C1">
        <w:trPr>
          <w:gridAfter w:val="1"/>
          <w:wAfter w:w="10" w:type="dxa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A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B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C</w:t>
            </w:r>
          </w:p>
        </w:tc>
      </w:tr>
      <w:tr w:rsidR="00B52AD4" w:rsidRPr="004932E0" w:rsidTr="009B00C1">
        <w:trPr>
          <w:gridBefore w:val="1"/>
          <w:wBefore w:w="10" w:type="dxa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</w:t>
            </w:r>
            <w:r w:rsidRPr="004932E0">
              <w:rPr>
                <w:rFonts w:ascii="Arial" w:eastAsia="Times New Roman" w:hAnsi="Arial" w:cs="Arial"/>
                <w:b/>
                <w:bCs/>
                <w:lang w:eastAsia="hu-HU"/>
              </w:rPr>
              <w:t>Megnevezés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Időtartam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Összeg (Ft)</w:t>
            </w:r>
          </w:p>
        </w:tc>
      </w:tr>
      <w:tr w:rsidR="00B52AD4" w:rsidRPr="004932E0" w:rsidTr="009B00C1">
        <w:trPr>
          <w:gridBefore w:val="1"/>
          <w:wBefore w:w="10" w:type="dxa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Hévízi lakossági bérlet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éves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A9088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</w:t>
            </w:r>
            <w:r w:rsidR="00A9088C">
              <w:rPr>
                <w:rFonts w:ascii="Arial" w:eastAsia="Times New Roman" w:hAnsi="Arial" w:cs="Arial"/>
                <w:lang w:eastAsia="hu-HU"/>
              </w:rPr>
              <w:t>4 000</w:t>
            </w:r>
          </w:p>
        </w:tc>
      </w:tr>
      <w:tr w:rsidR="00B52AD4" w:rsidRPr="004932E0" w:rsidTr="009B00C1">
        <w:trPr>
          <w:gridBefore w:val="1"/>
          <w:wBefore w:w="10" w:type="dxa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Önkormányzati intézményi alkalmazotti    bérlet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éves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A9088C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4 000</w:t>
            </w:r>
          </w:p>
        </w:tc>
      </w:tr>
      <w:tr w:rsidR="00B52AD4" w:rsidRPr="004932E0" w:rsidTr="009B00C1">
        <w:trPr>
          <w:gridBefore w:val="1"/>
          <w:wBefore w:w="10" w:type="dxa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A9088C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 Nem </w:t>
            </w:r>
            <w:r w:rsidR="004932E0" w:rsidRPr="004932E0">
              <w:rPr>
                <w:rFonts w:ascii="Arial" w:eastAsia="Times New Roman" w:hAnsi="Arial" w:cs="Arial"/>
                <w:lang w:eastAsia="hu-HU"/>
              </w:rPr>
              <w:t>lakossági</w:t>
            </w:r>
            <w:r w:rsidR="00CC3DE5">
              <w:rPr>
                <w:rFonts w:ascii="Arial" w:eastAsia="Times New Roman" w:hAnsi="Arial" w:cs="Arial"/>
                <w:lang w:eastAsia="hu-HU"/>
              </w:rPr>
              <w:t>,</w:t>
            </w:r>
            <w:r w:rsidRPr="004932E0">
              <w:rPr>
                <w:rFonts w:ascii="Arial" w:eastAsia="Times New Roman" w:hAnsi="Arial" w:cs="Arial"/>
                <w:lang w:eastAsia="hu-HU"/>
              </w:rPr>
              <w:t xml:space="preserve"> </w:t>
            </w:r>
            <w:r w:rsidR="00A9088C">
              <w:rPr>
                <w:rFonts w:ascii="Arial" w:eastAsia="Times New Roman" w:hAnsi="Arial" w:cs="Arial"/>
                <w:lang w:eastAsia="hu-HU"/>
              </w:rPr>
              <w:t>foglalkoztatotti</w:t>
            </w:r>
            <w:r w:rsidRPr="004932E0">
              <w:rPr>
                <w:rFonts w:ascii="Arial" w:eastAsia="Times New Roman" w:hAnsi="Arial" w:cs="Arial"/>
                <w:lang w:eastAsia="hu-HU"/>
              </w:rPr>
              <w:t xml:space="preserve"> bérlet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éves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A9088C">
            <w:pPr>
              <w:suppressAutoHyphens w:val="0"/>
              <w:autoSpaceDE w:val="0"/>
              <w:autoSpaceDN w:val="0"/>
              <w:adjustRightInd w:val="0"/>
              <w:ind w:right="-1352"/>
              <w:jc w:val="both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                         </w:t>
            </w:r>
            <w:r w:rsidR="004932E0" w:rsidRPr="004932E0">
              <w:rPr>
                <w:rFonts w:ascii="Arial" w:eastAsia="Times New Roman" w:hAnsi="Arial" w:cs="Arial"/>
                <w:lang w:eastAsia="hu-HU"/>
              </w:rPr>
              <w:t xml:space="preserve"> </w:t>
            </w:r>
            <w:r w:rsidRPr="004932E0">
              <w:rPr>
                <w:rFonts w:ascii="Arial" w:eastAsia="Times New Roman" w:hAnsi="Arial" w:cs="Arial"/>
                <w:lang w:eastAsia="hu-HU"/>
              </w:rPr>
              <w:t xml:space="preserve">   </w:t>
            </w:r>
            <w:r w:rsidR="00A9088C">
              <w:rPr>
                <w:rFonts w:ascii="Arial" w:eastAsia="Times New Roman" w:hAnsi="Arial" w:cs="Arial"/>
                <w:lang w:eastAsia="hu-HU"/>
              </w:rPr>
              <w:t xml:space="preserve">  4 000</w:t>
            </w:r>
          </w:p>
        </w:tc>
      </w:tr>
      <w:tr w:rsidR="00B52AD4" w:rsidRPr="004932E0" w:rsidTr="009B00C1">
        <w:trPr>
          <w:gridBefore w:val="1"/>
          <w:wBefore w:w="10" w:type="dxa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Nem lakossági bérlet </w:t>
            </w:r>
            <w:r w:rsidRPr="004932E0">
              <w:rPr>
                <w:rFonts w:ascii="Arial" w:eastAsia="Times New Roman" w:hAnsi="Arial" w:cs="Arial"/>
                <w:lang w:eastAsia="hu-HU"/>
              </w:rPr>
              <w:br/>
              <w:t>(Nagyparkolóban elektronikus beléptető kártya használatával)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9B00C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éves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D4" w:rsidRPr="004932E0" w:rsidRDefault="00B52AD4" w:rsidP="00A9088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4932E0">
              <w:rPr>
                <w:rFonts w:ascii="Arial" w:eastAsia="Times New Roman" w:hAnsi="Arial" w:cs="Arial"/>
                <w:lang w:eastAsia="hu-HU"/>
              </w:rPr>
              <w:t xml:space="preserve"> </w:t>
            </w:r>
            <w:r w:rsidR="00A9088C">
              <w:rPr>
                <w:rFonts w:ascii="Arial" w:eastAsia="Times New Roman" w:hAnsi="Arial" w:cs="Arial"/>
                <w:lang w:eastAsia="hu-HU"/>
              </w:rPr>
              <w:t>4 000</w:t>
            </w:r>
          </w:p>
        </w:tc>
      </w:tr>
    </w:tbl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A bérletek érvényessége tárgy év január 1-jétől következő év január 31-ig tart.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Bérlet csere díja (elveszett bérlet, gépjármű csere) 500 Ft.</w:t>
      </w:r>
    </w:p>
    <w:p w:rsidR="00B52AD4" w:rsidRPr="004932E0" w:rsidRDefault="00B52AD4" w:rsidP="00B52AD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198"/>
        <w:jc w:val="both"/>
        <w:rPr>
          <w:rFonts w:ascii="Arial" w:eastAsia="Times New Roman" w:hAnsi="Arial" w:cs="Arial"/>
          <w:lang w:eastAsia="hu-HU"/>
        </w:rPr>
      </w:pPr>
      <w:r w:rsidRPr="004932E0">
        <w:rPr>
          <w:rFonts w:ascii="Arial" w:eastAsia="Times New Roman" w:hAnsi="Arial" w:cs="Arial"/>
          <w:lang w:eastAsia="hu-HU"/>
        </w:rPr>
        <w:t>Elektronikus beléptető kártya pótlásának díja 3000 Ft.</w:t>
      </w:r>
    </w:p>
    <w:p w:rsidR="00B52AD4" w:rsidRPr="004932E0" w:rsidRDefault="00B52AD4" w:rsidP="00B52AD4">
      <w:pPr>
        <w:spacing w:after="0" w:line="240" w:lineRule="auto"/>
        <w:rPr>
          <w:rFonts w:ascii="Arial" w:hAnsi="Arial" w:cs="Arial"/>
          <w:b/>
        </w:rPr>
      </w:pPr>
      <w:r w:rsidRPr="004932E0">
        <w:rPr>
          <w:rFonts w:ascii="Arial" w:eastAsia="Times New Roman" w:hAnsi="Arial" w:cs="Arial"/>
          <w:lang w:eastAsia="hu-HU"/>
        </w:rPr>
        <w:t xml:space="preserve">   A bérletek ára az </w:t>
      </w:r>
      <w:proofErr w:type="spellStart"/>
      <w:r w:rsidRPr="004932E0">
        <w:rPr>
          <w:rFonts w:ascii="Arial" w:eastAsia="Times New Roman" w:hAnsi="Arial" w:cs="Arial"/>
          <w:lang w:eastAsia="hu-HU"/>
        </w:rPr>
        <w:t>ÁFÁ-t</w:t>
      </w:r>
      <w:proofErr w:type="spellEnd"/>
      <w:r w:rsidRPr="004932E0">
        <w:rPr>
          <w:rFonts w:ascii="Arial" w:eastAsia="Times New Roman" w:hAnsi="Arial" w:cs="Arial"/>
          <w:lang w:eastAsia="hu-HU"/>
        </w:rPr>
        <w:t xml:space="preserve"> tartalmazza.</w:t>
      </w: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4932E0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B52AD4" w:rsidRPr="005A63ED" w:rsidRDefault="00B52AD4" w:rsidP="00BF3377">
      <w:pPr>
        <w:spacing w:after="0" w:line="240" w:lineRule="auto"/>
        <w:jc w:val="both"/>
        <w:rPr>
          <w:rFonts w:ascii="Arial" w:hAnsi="Arial" w:cs="Arial"/>
        </w:rPr>
      </w:pPr>
    </w:p>
    <w:p w:rsidR="00A92619" w:rsidRPr="005A63ED" w:rsidRDefault="008652BF" w:rsidP="008652BF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4.</w:t>
      </w:r>
    </w:p>
    <w:p w:rsidR="00A92619" w:rsidRPr="005A63ED" w:rsidRDefault="006D5A1F" w:rsidP="006D5A1F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87F31" w:rsidRPr="005A63ED">
        <w:rPr>
          <w:rFonts w:ascii="Arial" w:hAnsi="Arial" w:cs="Arial"/>
        </w:rPr>
        <w:tab/>
      </w:r>
    </w:p>
    <w:p w:rsidR="001357DE" w:rsidRPr="001357DE" w:rsidRDefault="001357DE" w:rsidP="001357DE">
      <w:pPr>
        <w:suppressAutoHyphens w:val="0"/>
        <w:spacing w:line="240" w:lineRule="auto"/>
        <w:jc w:val="center"/>
        <w:rPr>
          <w:rFonts w:ascii="Arial" w:hAnsi="Arial" w:cs="Arial"/>
          <w:b/>
          <w:lang w:eastAsia="en-US"/>
        </w:rPr>
      </w:pPr>
      <w:r w:rsidRPr="001357DE">
        <w:rPr>
          <w:rFonts w:ascii="Arial" w:hAnsi="Arial" w:cs="Arial"/>
          <w:b/>
          <w:lang w:eastAsia="en-US"/>
        </w:rPr>
        <w:t>Előzetes hatásvizsgálat</w:t>
      </w:r>
    </w:p>
    <w:p w:rsidR="001357DE" w:rsidRPr="001357DE" w:rsidRDefault="001357DE" w:rsidP="001357DE">
      <w:pPr>
        <w:suppressAutoHyphens w:val="0"/>
        <w:spacing w:line="240" w:lineRule="auto"/>
        <w:jc w:val="center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lang w:eastAsia="en-US"/>
        </w:rPr>
        <w:t>a jogalkotásról szóló 2010. évi CXXX. törvény 17. § (1) bekezdése alapján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b/>
          <w:lang w:eastAsia="en-US"/>
        </w:rPr>
      </w:pPr>
      <w:r w:rsidRPr="001357DE">
        <w:rPr>
          <w:rFonts w:ascii="Arial" w:hAnsi="Arial" w:cs="Arial"/>
          <w:b/>
          <w:lang w:eastAsia="en-US"/>
        </w:rPr>
        <w:t>A rendelet-tervezet címe</w:t>
      </w:r>
      <w:r w:rsidRPr="001357DE">
        <w:rPr>
          <w:rFonts w:ascii="Arial" w:hAnsi="Arial" w:cs="Arial"/>
          <w:lang w:eastAsia="en-US"/>
        </w:rPr>
        <w:t xml:space="preserve">: </w:t>
      </w:r>
      <w:r w:rsidRPr="001357DE">
        <w:rPr>
          <w:rFonts w:ascii="Arial" w:hAnsi="Arial" w:cs="Arial"/>
          <w:bCs/>
          <w:iCs/>
          <w:lang w:eastAsia="hu-HU"/>
        </w:rPr>
        <w:t>Hévíz város közterületein a járművel várakozás rendjéről szóló 21/2008. (X.1.) önkormányzati rendelet módosítása</w:t>
      </w:r>
      <w:r w:rsidRPr="001357DE">
        <w:rPr>
          <w:rFonts w:ascii="Arial" w:hAnsi="Arial" w:cs="Arial"/>
          <w:b/>
          <w:lang w:eastAsia="en-US"/>
        </w:rPr>
        <w:t xml:space="preserve"> 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Társadalmi-gazdasági hatása</w:t>
      </w:r>
      <w:r w:rsidRPr="001357DE">
        <w:rPr>
          <w:rFonts w:ascii="Arial" w:hAnsi="Arial" w:cs="Arial"/>
          <w:lang w:eastAsia="en-US"/>
        </w:rPr>
        <w:t xml:space="preserve">: </w:t>
      </w:r>
      <w:r w:rsidR="00CC033E">
        <w:rPr>
          <w:rFonts w:ascii="Arial" w:hAnsi="Arial" w:cs="Arial"/>
          <w:lang w:eastAsia="en-US"/>
        </w:rPr>
        <w:t xml:space="preserve">Az </w:t>
      </w:r>
      <w:r w:rsidR="004932E0">
        <w:rPr>
          <w:rFonts w:ascii="Arial" w:hAnsi="Arial" w:cs="Arial"/>
          <w:lang w:eastAsia="en-US"/>
        </w:rPr>
        <w:tab/>
      </w:r>
      <w:r w:rsidR="00CC033E">
        <w:rPr>
          <w:rFonts w:ascii="Arial" w:hAnsi="Arial" w:cs="Arial"/>
          <w:lang w:eastAsia="en-US"/>
        </w:rPr>
        <w:t xml:space="preserve"> nem </w:t>
      </w:r>
      <w:r w:rsidR="004932E0">
        <w:rPr>
          <w:rFonts w:ascii="Arial" w:hAnsi="Arial" w:cs="Arial"/>
          <w:lang w:eastAsia="en-US"/>
        </w:rPr>
        <w:t>lakossági bérlet bevezetése az</w:t>
      </w:r>
      <w:r w:rsidR="00CC033E">
        <w:rPr>
          <w:rFonts w:ascii="Arial" w:hAnsi="Arial" w:cs="Arial"/>
          <w:lang w:eastAsia="en-US"/>
        </w:rPr>
        <w:t xml:space="preserve"> alkalmazottak munkába járása</w:t>
      </w:r>
      <w:r w:rsidR="004932E0">
        <w:rPr>
          <w:rFonts w:ascii="Arial" w:hAnsi="Arial" w:cs="Arial"/>
          <w:lang w:eastAsia="en-US"/>
        </w:rPr>
        <w:t>, a</w:t>
      </w:r>
      <w:r w:rsidR="00CC033E">
        <w:rPr>
          <w:rFonts w:ascii="Arial" w:hAnsi="Arial" w:cs="Arial"/>
          <w:lang w:eastAsia="en-US"/>
        </w:rPr>
        <w:t xml:space="preserve"> személygépkocsi parkolási gondjain enyhítő intézkedés</w:t>
      </w:r>
      <w:r w:rsidR="00EC7A2E">
        <w:rPr>
          <w:rFonts w:ascii="Arial" w:hAnsi="Arial" w:cs="Arial"/>
          <w:lang w:eastAsia="en-US"/>
        </w:rPr>
        <w:t>, mely növeli a vidékről munkába járok elégedettségét.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Költségvetési hatása</w:t>
      </w:r>
      <w:r w:rsidRPr="001357DE">
        <w:rPr>
          <w:rFonts w:ascii="Arial" w:hAnsi="Arial" w:cs="Arial"/>
          <w:lang w:eastAsia="en-US"/>
        </w:rPr>
        <w:t xml:space="preserve">: </w:t>
      </w:r>
      <w:r w:rsidR="004932E0">
        <w:rPr>
          <w:rFonts w:ascii="Arial" w:hAnsi="Arial" w:cs="Arial"/>
          <w:lang w:eastAsia="en-US"/>
        </w:rPr>
        <w:t>csekély költséggel jár a számlázó rendszer szoftverének átállítása, hosszútávon bevételt generál.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Környezeti, egészségi hatása</w:t>
      </w:r>
      <w:r w:rsidRPr="001357DE">
        <w:rPr>
          <w:rFonts w:ascii="Arial" w:hAnsi="Arial" w:cs="Arial"/>
          <w:lang w:eastAsia="en-US"/>
        </w:rPr>
        <w:t>: Nincs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Adminisztratív terheket befolyásoló hatása</w:t>
      </w:r>
      <w:r w:rsidRPr="001357DE">
        <w:rPr>
          <w:rFonts w:ascii="Arial" w:hAnsi="Arial" w:cs="Arial"/>
          <w:lang w:eastAsia="en-US"/>
        </w:rPr>
        <w:t xml:space="preserve">: </w:t>
      </w:r>
      <w:r w:rsidR="004932E0">
        <w:rPr>
          <w:rFonts w:ascii="Arial" w:hAnsi="Arial" w:cs="Arial"/>
          <w:lang w:eastAsia="en-US"/>
        </w:rPr>
        <w:t>csekély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Egyéb hatása</w:t>
      </w:r>
      <w:r w:rsidRPr="001357DE">
        <w:rPr>
          <w:rFonts w:ascii="Arial" w:hAnsi="Arial" w:cs="Arial"/>
          <w:lang w:eastAsia="en-US"/>
        </w:rPr>
        <w:t>: Nincs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A rendelet megalkotásának szükségessége</w:t>
      </w:r>
      <w:r w:rsidRPr="001357DE">
        <w:rPr>
          <w:rFonts w:ascii="Arial" w:hAnsi="Arial" w:cs="Arial"/>
          <w:lang w:eastAsia="en-US"/>
        </w:rPr>
        <w:t>: Állampolgári elégedettség növelése.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A rendelet megalkotása elmaradása esetén várható következmények</w:t>
      </w:r>
      <w:r w:rsidRPr="001357DE">
        <w:rPr>
          <w:rFonts w:ascii="Arial" w:hAnsi="Arial" w:cs="Arial"/>
          <w:lang w:eastAsia="en-US"/>
        </w:rPr>
        <w:t xml:space="preserve">: </w:t>
      </w:r>
      <w:r w:rsidR="00146E21" w:rsidRPr="00A1251F">
        <w:rPr>
          <w:rFonts w:ascii="Arial" w:hAnsi="Arial" w:cs="Arial"/>
          <w:lang w:eastAsia="en-US"/>
        </w:rPr>
        <w:t>nincs</w:t>
      </w:r>
    </w:p>
    <w:p w:rsidR="001357DE" w:rsidRPr="001357DE" w:rsidRDefault="001357DE" w:rsidP="001357DE">
      <w:pPr>
        <w:suppressAutoHyphens w:val="0"/>
        <w:spacing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A rendelet alkalmazásához szükséges feltételek</w:t>
      </w:r>
      <w:r w:rsidRPr="001357DE">
        <w:rPr>
          <w:rFonts w:ascii="Arial" w:hAnsi="Arial" w:cs="Arial"/>
          <w:lang w:eastAsia="en-US"/>
        </w:rPr>
        <w:t xml:space="preserve">: </w:t>
      </w:r>
    </w:p>
    <w:p w:rsidR="001357DE" w:rsidRPr="001357DE" w:rsidRDefault="001357DE" w:rsidP="001357DE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1357DE">
        <w:rPr>
          <w:rFonts w:ascii="Arial" w:hAnsi="Arial" w:cs="Arial"/>
          <w:b/>
          <w:lang w:eastAsia="en-US"/>
        </w:rPr>
        <w:t>személyi</w:t>
      </w:r>
      <w:r w:rsidRPr="001357DE">
        <w:rPr>
          <w:rFonts w:ascii="Arial" w:hAnsi="Arial" w:cs="Arial"/>
          <w:lang w:eastAsia="en-US"/>
        </w:rPr>
        <w:t xml:space="preserve">: </w:t>
      </w:r>
      <w:r w:rsidR="004932E0">
        <w:rPr>
          <w:rFonts w:ascii="Arial" w:hAnsi="Arial" w:cs="Arial"/>
          <w:lang w:eastAsia="en-US"/>
        </w:rPr>
        <w:t>rendelkezésre áll</w:t>
      </w:r>
    </w:p>
    <w:p w:rsidR="004932E0" w:rsidRPr="001357DE" w:rsidRDefault="001357DE" w:rsidP="004932E0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4932E0">
        <w:rPr>
          <w:rFonts w:ascii="Arial" w:hAnsi="Arial" w:cs="Arial"/>
          <w:b/>
          <w:lang w:eastAsia="en-US"/>
        </w:rPr>
        <w:t>szervezeti</w:t>
      </w:r>
      <w:r w:rsidRPr="004932E0">
        <w:rPr>
          <w:rFonts w:ascii="Arial" w:hAnsi="Arial" w:cs="Arial"/>
          <w:lang w:eastAsia="en-US"/>
        </w:rPr>
        <w:t xml:space="preserve">: </w:t>
      </w:r>
      <w:r w:rsidR="004932E0">
        <w:rPr>
          <w:rFonts w:ascii="Arial" w:hAnsi="Arial" w:cs="Arial"/>
          <w:lang w:eastAsia="en-US"/>
        </w:rPr>
        <w:t>rendelkezésre áll</w:t>
      </w:r>
    </w:p>
    <w:p w:rsidR="004932E0" w:rsidRPr="001357DE" w:rsidRDefault="001357DE" w:rsidP="004932E0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4932E0">
        <w:rPr>
          <w:rFonts w:ascii="Arial" w:hAnsi="Arial" w:cs="Arial"/>
          <w:b/>
          <w:lang w:eastAsia="en-US"/>
        </w:rPr>
        <w:t>tárgyi</w:t>
      </w:r>
      <w:r w:rsidRPr="004932E0">
        <w:rPr>
          <w:rFonts w:ascii="Arial" w:hAnsi="Arial" w:cs="Arial"/>
          <w:lang w:eastAsia="en-US"/>
        </w:rPr>
        <w:t xml:space="preserve">: </w:t>
      </w:r>
      <w:r w:rsidR="004932E0">
        <w:rPr>
          <w:rFonts w:ascii="Arial" w:hAnsi="Arial" w:cs="Arial"/>
          <w:lang w:eastAsia="en-US"/>
        </w:rPr>
        <w:t>rendelkezésre áll</w:t>
      </w:r>
    </w:p>
    <w:p w:rsidR="004932E0" w:rsidRPr="001357DE" w:rsidRDefault="001357DE" w:rsidP="004932E0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4932E0">
        <w:rPr>
          <w:rFonts w:ascii="Arial" w:hAnsi="Arial" w:cs="Arial"/>
          <w:b/>
          <w:lang w:eastAsia="en-US"/>
        </w:rPr>
        <w:t>pénzügyi</w:t>
      </w:r>
      <w:r w:rsidRPr="004932E0">
        <w:rPr>
          <w:rFonts w:ascii="Arial" w:hAnsi="Arial" w:cs="Arial"/>
          <w:lang w:eastAsia="en-US"/>
        </w:rPr>
        <w:t xml:space="preserve">: </w:t>
      </w:r>
      <w:r w:rsidR="004932E0">
        <w:rPr>
          <w:rFonts w:ascii="Arial" w:hAnsi="Arial" w:cs="Arial"/>
          <w:lang w:eastAsia="en-US"/>
        </w:rPr>
        <w:t>rendelkezésre áll</w:t>
      </w:r>
    </w:p>
    <w:p w:rsidR="001357DE" w:rsidRPr="004932E0" w:rsidRDefault="001357DE" w:rsidP="004932E0">
      <w:pPr>
        <w:suppressAutoHyphens w:val="0"/>
        <w:spacing w:after="0" w:line="240" w:lineRule="auto"/>
        <w:ind w:left="720"/>
        <w:outlineLvl w:val="0"/>
        <w:rPr>
          <w:rFonts w:ascii="Arial" w:hAnsi="Arial" w:cs="Arial"/>
          <w:b/>
          <w:sz w:val="24"/>
          <w:szCs w:val="24"/>
          <w:lang w:eastAsia="en-US"/>
        </w:rPr>
      </w:pPr>
    </w:p>
    <w:p w:rsidR="001357DE" w:rsidRPr="001357DE" w:rsidRDefault="001357DE" w:rsidP="001357DE">
      <w:pPr>
        <w:suppressAutoHyphens w:val="0"/>
        <w:spacing w:line="240" w:lineRule="auto"/>
        <w:jc w:val="center"/>
        <w:outlineLvl w:val="0"/>
        <w:rPr>
          <w:rFonts w:ascii="Arial" w:hAnsi="Arial" w:cs="Arial"/>
          <w:b/>
          <w:sz w:val="24"/>
          <w:szCs w:val="24"/>
          <w:lang w:eastAsia="en-US"/>
        </w:rPr>
      </w:pPr>
    </w:p>
    <w:p w:rsidR="00F57E32" w:rsidRPr="005A63ED" w:rsidRDefault="00F57E32" w:rsidP="00D61374">
      <w:pPr>
        <w:spacing w:after="0" w:line="240" w:lineRule="auto"/>
        <w:rPr>
          <w:rFonts w:ascii="Arial" w:hAnsi="Arial" w:cs="Arial"/>
          <w:strike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2A579D" w:rsidRPr="005A63ED" w:rsidRDefault="002A579D" w:rsidP="008C5684">
      <w:pPr>
        <w:spacing w:after="0" w:line="240" w:lineRule="auto"/>
        <w:rPr>
          <w:rFonts w:ascii="Arial" w:hAnsi="Arial" w:cs="Arial"/>
          <w:b/>
        </w:rPr>
      </w:pPr>
    </w:p>
    <w:p w:rsidR="002A579D" w:rsidRPr="005A63ED" w:rsidRDefault="002A579D" w:rsidP="002A579D">
      <w:pPr>
        <w:spacing w:after="0" w:line="240" w:lineRule="auto"/>
        <w:ind w:left="3540" w:firstLine="708"/>
        <w:jc w:val="both"/>
        <w:rPr>
          <w:rFonts w:ascii="Arial" w:hAnsi="Arial" w:cs="Arial"/>
        </w:rPr>
      </w:pPr>
    </w:p>
    <w:p w:rsidR="002A579D" w:rsidRPr="005A63ED" w:rsidRDefault="002A579D" w:rsidP="002A579D">
      <w:pPr>
        <w:rPr>
          <w:rFonts w:ascii="Arial" w:hAnsi="Arial" w:cs="Arial"/>
        </w:rPr>
      </w:pPr>
    </w:p>
    <w:p w:rsidR="002A579D" w:rsidRPr="005A63ED" w:rsidRDefault="002A579D" w:rsidP="002A579D">
      <w:pPr>
        <w:rPr>
          <w:rFonts w:ascii="Arial" w:hAnsi="Arial" w:cs="Arial"/>
        </w:rPr>
      </w:pPr>
    </w:p>
    <w:p w:rsidR="002A579D" w:rsidRPr="005A63ED" w:rsidRDefault="002A579D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rPr>
          <w:rFonts w:ascii="Arial" w:hAnsi="Arial" w:cs="Arial"/>
        </w:rPr>
        <w:sectPr w:rsidR="00F57E32" w:rsidRPr="005A63E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836" w:right="1531" w:bottom="836" w:left="1531" w:header="567" w:footer="567" w:gutter="0"/>
          <w:cols w:space="708"/>
          <w:docGrid w:linePitch="360"/>
        </w:sectPr>
      </w:pPr>
    </w:p>
    <w:p w:rsidR="00F57E32" w:rsidRPr="005A63ED" w:rsidRDefault="008652BF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5</w:t>
      </w:r>
      <w:r w:rsidR="00F57E32" w:rsidRPr="005A63ED">
        <w:rPr>
          <w:rFonts w:ascii="Arial" w:hAnsi="Arial" w:cs="Arial"/>
          <w:b/>
        </w:rPr>
        <w:t>.</w:t>
      </w: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5A63ED">
        <w:rPr>
          <w:rFonts w:ascii="Arial" w:hAnsi="Arial" w:cs="Arial"/>
          <w:b/>
        </w:rPr>
        <w:t>Bizottsági állásfoglalás</w:t>
      </w: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F57E32" w:rsidRDefault="00F57E32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9494" w:type="dxa"/>
        <w:tblInd w:w="-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4"/>
        <w:gridCol w:w="1284"/>
        <w:gridCol w:w="1439"/>
        <w:gridCol w:w="1417"/>
        <w:gridCol w:w="2705"/>
        <w:gridCol w:w="25"/>
      </w:tblGrid>
      <w:tr w:rsidR="00E74A7A" w:rsidTr="00B41E3E">
        <w:trPr>
          <w:trHeight w:val="1258"/>
        </w:trPr>
        <w:tc>
          <w:tcPr>
            <w:tcW w:w="94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A7A" w:rsidRDefault="00E74A7A" w:rsidP="00B41E3E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E74A7A" w:rsidRDefault="00E74A7A" w:rsidP="00B41E3E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</w:p>
          <w:p w:rsidR="00E74A7A" w:rsidRDefault="00E74A7A" w:rsidP="00B41E3E">
            <w:pPr>
              <w:pStyle w:val="Szvegtrzs31"/>
              <w:spacing w:after="0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Hévíz város közterületein a járművel várakozás rendjéről szóló 21/2008. (X. 1.) önkormányzati rendelet módosítása</w:t>
            </w:r>
          </w:p>
          <w:p w:rsidR="00E74A7A" w:rsidRDefault="00E74A7A" w:rsidP="00B41E3E">
            <w:pPr>
              <w:pStyle w:val="Szvegtrzs31"/>
              <w:spacing w:after="0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E74A7A" w:rsidRDefault="00E74A7A" w:rsidP="00B41E3E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4A7A" w:rsidTr="00B41E3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134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A7A" w:rsidRDefault="00E74A7A" w:rsidP="00B41E3E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A7A" w:rsidRDefault="00E74A7A" w:rsidP="00B41E3E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A7A" w:rsidRDefault="00E74A7A" w:rsidP="00B41E3E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A7A" w:rsidRDefault="00E74A7A" w:rsidP="00B41E3E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A7A" w:rsidRDefault="00E74A7A" w:rsidP="00B41E3E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E74A7A" w:rsidTr="00B41E3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A7A" w:rsidRDefault="00E74A7A" w:rsidP="00B41E3E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A7A" w:rsidRDefault="00E74A7A" w:rsidP="00B41E3E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február 5.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A7A" w:rsidRDefault="00E74A7A" w:rsidP="00B41E3E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23/2015. (II.5.) PTVB határozat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A7A" w:rsidRDefault="00E74A7A" w:rsidP="00B41E3E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igen szavazat és 1 nem szavazat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A7A" w:rsidRDefault="00E74A7A" w:rsidP="00B41E3E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rendelet-tervezetében foglaltak elfogadását egyhangúlag javasolja a Képviselő-testület számára azzal a javaslattal, hogy a 4000 forintos bérlet helyett félévenként 2000 forintos bérlet kerüljön bevezetésre a Hévízen dolgozók részére, továbbá 1 év múlva – a bevételi számok figyelembe vételével - vizsgálják felül az egész rendszert.</w:t>
            </w:r>
          </w:p>
        </w:tc>
      </w:tr>
    </w:tbl>
    <w:p w:rsidR="009240E3" w:rsidRDefault="009240E3">
      <w:pPr>
        <w:spacing w:after="0" w:line="240" w:lineRule="auto"/>
        <w:jc w:val="center"/>
        <w:rPr>
          <w:rFonts w:ascii="Arial" w:hAnsi="Arial" w:cs="Arial"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626"/>
        <w:gridCol w:w="1286"/>
        <w:gridCol w:w="10"/>
        <w:gridCol w:w="1431"/>
        <w:gridCol w:w="1418"/>
        <w:gridCol w:w="2928"/>
      </w:tblGrid>
      <w:tr w:rsidR="006F75EA" w:rsidTr="007349D1">
        <w:trPr>
          <w:trHeight w:val="836"/>
        </w:trPr>
        <w:tc>
          <w:tcPr>
            <w:tcW w:w="96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5EA" w:rsidRDefault="006F75EA" w:rsidP="007349D1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6F75EA" w:rsidRDefault="006F75EA" w:rsidP="007349D1">
            <w:pPr>
              <w:pStyle w:val="Listaszerbekezds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Cs w:val="20"/>
              </w:rPr>
            </w:pPr>
          </w:p>
          <w:p w:rsidR="006F75EA" w:rsidRDefault="006F75EA" w:rsidP="007349D1">
            <w:pPr>
              <w:pStyle w:val="Szvegtrzs31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Hévíz város közterületein a járművel várakozás rendjéről szóló 21/2008. (X. 1.) önkormányzati rendelet módosítása      </w:t>
            </w:r>
          </w:p>
          <w:p w:rsidR="006F75EA" w:rsidRDefault="006F75EA" w:rsidP="007349D1">
            <w:pPr>
              <w:pStyle w:val="Szvegtrzs31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75EA" w:rsidTr="007349D1">
        <w:trPr>
          <w:trHeight w:val="39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5EA" w:rsidRDefault="006F75EA" w:rsidP="007349D1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5EA" w:rsidRDefault="006F75EA" w:rsidP="007349D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5EA" w:rsidRDefault="006F75EA" w:rsidP="007349D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5EA" w:rsidRDefault="006F75EA" w:rsidP="007349D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5EA" w:rsidRDefault="006F75EA" w:rsidP="007349D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6F75EA" w:rsidTr="007349D1">
        <w:trPr>
          <w:trHeight w:val="326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5EA" w:rsidRDefault="006F75EA" w:rsidP="007349D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Jogi- Ügyrendi,</w:t>
            </w:r>
          </w:p>
          <w:p w:rsidR="006F75EA" w:rsidRDefault="006F75EA" w:rsidP="007349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Szociális Bizottság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5EA" w:rsidRDefault="006F75EA" w:rsidP="007349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február 5.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5EA" w:rsidRDefault="006F75EA" w:rsidP="007349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8/2015. (II.5.) JÜSZB határozat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5EA" w:rsidRDefault="006F75EA" w:rsidP="007349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igen szavazat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5EA" w:rsidRDefault="006F75EA" w:rsidP="007349D1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rendelet-tervezetében foglaltak elfogadását egyhangúlag javasolja a Képviselő-testület számára azzal a javaslattal, hogy a 4000 forintos bérlet helyett félévenként 2000 forintos bérlet kerüljön bevezetésre a Hévízen dolgozók részére, továbbá 1 év múlva – a bevételi számok figyelembe vételével - vizsgálják felül az egész rendszert.</w:t>
            </w:r>
          </w:p>
        </w:tc>
      </w:tr>
    </w:tbl>
    <w:p w:rsidR="009240E3" w:rsidRDefault="009240E3">
      <w:pPr>
        <w:spacing w:after="0" w:line="240" w:lineRule="auto"/>
        <w:jc w:val="center"/>
        <w:rPr>
          <w:rFonts w:ascii="Arial" w:hAnsi="Arial" w:cs="Arial"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</w:rPr>
      </w:pPr>
    </w:p>
    <w:p w:rsidR="00D958DF" w:rsidRDefault="00D958DF">
      <w:pPr>
        <w:jc w:val="center"/>
        <w:rPr>
          <w:rFonts w:ascii="Arial" w:hAnsi="Arial" w:cs="Arial"/>
          <w:b/>
        </w:rPr>
      </w:pPr>
    </w:p>
    <w:p w:rsidR="00D958DF" w:rsidRDefault="00D958DF">
      <w:pPr>
        <w:jc w:val="center"/>
        <w:rPr>
          <w:rFonts w:ascii="Arial" w:hAnsi="Arial" w:cs="Arial"/>
          <w:b/>
        </w:rPr>
      </w:pPr>
    </w:p>
    <w:p w:rsidR="00F57E32" w:rsidRPr="005A63ED" w:rsidRDefault="008652B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bookmarkStart w:id="0" w:name="_GoBack"/>
      <w:bookmarkEnd w:id="0"/>
      <w:r w:rsidR="00F57E32" w:rsidRPr="005A63ED">
        <w:rPr>
          <w:rFonts w:ascii="Arial" w:hAnsi="Arial" w:cs="Arial"/>
          <w:b/>
        </w:rPr>
        <w:t>.</w:t>
      </w:r>
    </w:p>
    <w:p w:rsidR="00F57E32" w:rsidRPr="005A63ED" w:rsidRDefault="00F57E32">
      <w:pPr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t>Felülvizsgálatok - egyeztetések</w:t>
      </w: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tbl>
      <w:tblPr>
        <w:tblW w:w="99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303"/>
        <w:gridCol w:w="2483"/>
        <w:gridCol w:w="1843"/>
        <w:gridCol w:w="3340"/>
      </w:tblGrid>
      <w:tr w:rsidR="00F57E32" w:rsidRPr="005A63ED" w:rsidTr="001D6E8E">
        <w:tc>
          <w:tcPr>
            <w:tcW w:w="9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F57E32" w:rsidRPr="005A63ED" w:rsidTr="001D6E8E">
        <w:trPr>
          <w:trHeight w:val="422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F57E32" w:rsidRPr="005A63ED" w:rsidTr="001D6E8E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1D6E8E" w:rsidP="00146E2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Babics Tamás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E32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osztályvezető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57E32" w:rsidRPr="005A63ED" w:rsidTr="001D6E8E">
        <w:trPr>
          <w:trHeight w:val="551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CA718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d</w:t>
            </w:r>
            <w:r w:rsidR="00F57E32" w:rsidRPr="005A63ED">
              <w:rPr>
                <w:rFonts w:ascii="Arial" w:hAnsi="Arial" w:cs="Arial"/>
                <w:b/>
              </w:rPr>
              <w:t>r. Márkus Mirtill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E32" w:rsidRPr="005A63ED" w:rsidRDefault="00F57E3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aljegyző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57E32" w:rsidRPr="005A63ED" w:rsidTr="001D6E8E">
        <w:trPr>
          <w:trHeight w:val="573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146E2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E32" w:rsidRPr="005A63ED" w:rsidRDefault="00F57E3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pénzügyi ellenőrzés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D6E8E" w:rsidRPr="005A63ED" w:rsidTr="001D6E8E">
        <w:trPr>
          <w:trHeight w:val="82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E8E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1D6E8E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D6E8E" w:rsidRPr="005A63ED" w:rsidTr="001D6E8E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E8E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DC7F7B" w:rsidRDefault="00F57E3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F57E32" w:rsidRPr="00DC7F7B" w:rsidSect="00ED57C6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836" w:right="1531" w:bottom="836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CA6" w:rsidRDefault="00A33CA6">
      <w:r>
        <w:separator/>
      </w:r>
    </w:p>
  </w:endnote>
  <w:endnote w:type="continuationSeparator" w:id="0">
    <w:p w:rsidR="00A33CA6" w:rsidRDefault="00A33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lb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lb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CA6" w:rsidRDefault="00A33CA6">
      <w:r>
        <w:separator/>
      </w:r>
    </w:p>
  </w:footnote>
  <w:footnote w:type="continuationSeparator" w:id="0">
    <w:p w:rsidR="00A33CA6" w:rsidRDefault="00A33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EE321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19050" t="0" r="63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BB598A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8752" behindDoc="1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7E32" w:rsidRPr="004055AE" w:rsidRDefault="00F57E32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  <w:u w:val="single"/>
                            </w:rPr>
                          </w:pPr>
                          <w:r w:rsidRPr="004055AE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  <w:u w:val="single"/>
                            </w:rPr>
                            <w:t>HÉVÍZ VÁROS POLGÁRMESTERE</w:t>
                          </w: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F57E32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F57E32" w:rsidRDefault="00F57E32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F57E32" w:rsidRDefault="00F57E3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F57E32" w:rsidRDefault="00F57E32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0.95pt;height:102.75pt;z-index:-25165772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wJwewIAAAA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" stroked="f">
              <v:textbox inset="0,0,0,0">
                <w:txbxContent>
                  <w:p w:rsidR="00F57E32" w:rsidRPr="004055AE" w:rsidRDefault="00F57E32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  <w:u w:val="single"/>
                      </w:rPr>
                    </w:pPr>
                    <w:r w:rsidRPr="004055AE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  <w:u w:val="single"/>
                      </w:rPr>
                      <w:t>HÉVÍZ VÁROS POLGÁRMESTERE</w:t>
                    </w: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F57E32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F57E32" w:rsidRDefault="00F57E32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F57E32" w:rsidRDefault="00F57E3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F57E32" w:rsidRDefault="00F57E32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E3216">
      <w:rPr>
        <w:noProof/>
        <w:lang w:eastAsia="hu-HU"/>
      </w:rPr>
      <w:drawing>
        <wp:anchor distT="0" distB="0" distL="114935" distR="114935" simplePos="0" relativeHeight="251656704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19050" t="0" r="63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F57E32">
    <w:pPr>
      <w:pStyle w:val="lfej"/>
      <w:tabs>
        <w:tab w:val="clear" w:pos="4536"/>
        <w:tab w:val="clear" w:pos="9072"/>
      </w:tabs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fej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4F3A94"/>
    <w:multiLevelType w:val="hybridMultilevel"/>
    <w:tmpl w:val="E18EC63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8E8"/>
    <w:rsid w:val="00003D11"/>
    <w:rsid w:val="00013A1A"/>
    <w:rsid w:val="00015A75"/>
    <w:rsid w:val="00020635"/>
    <w:rsid w:val="00022101"/>
    <w:rsid w:val="00023F3F"/>
    <w:rsid w:val="00024184"/>
    <w:rsid w:val="00030DEE"/>
    <w:rsid w:val="0003436A"/>
    <w:rsid w:val="00043614"/>
    <w:rsid w:val="000701C6"/>
    <w:rsid w:val="00081008"/>
    <w:rsid w:val="0009087E"/>
    <w:rsid w:val="000C1189"/>
    <w:rsid w:val="000E1583"/>
    <w:rsid w:val="000F5711"/>
    <w:rsid w:val="00106463"/>
    <w:rsid w:val="00112709"/>
    <w:rsid w:val="001357DE"/>
    <w:rsid w:val="00137C9D"/>
    <w:rsid w:val="0014207B"/>
    <w:rsid w:val="00146E21"/>
    <w:rsid w:val="001474DC"/>
    <w:rsid w:val="00175FE6"/>
    <w:rsid w:val="001839A8"/>
    <w:rsid w:val="0018738C"/>
    <w:rsid w:val="0019777A"/>
    <w:rsid w:val="001B55EF"/>
    <w:rsid w:val="001D0DE6"/>
    <w:rsid w:val="001D25DE"/>
    <w:rsid w:val="001D6E8E"/>
    <w:rsid w:val="001E771F"/>
    <w:rsid w:val="001F0001"/>
    <w:rsid w:val="0020246A"/>
    <w:rsid w:val="00210438"/>
    <w:rsid w:val="0023412F"/>
    <w:rsid w:val="00236297"/>
    <w:rsid w:val="00253FE1"/>
    <w:rsid w:val="00264567"/>
    <w:rsid w:val="002935ED"/>
    <w:rsid w:val="00293BCA"/>
    <w:rsid w:val="002A579D"/>
    <w:rsid w:val="002F4E8F"/>
    <w:rsid w:val="00304302"/>
    <w:rsid w:val="00327E54"/>
    <w:rsid w:val="00335E95"/>
    <w:rsid w:val="0034184B"/>
    <w:rsid w:val="00352310"/>
    <w:rsid w:val="003661A3"/>
    <w:rsid w:val="003674C5"/>
    <w:rsid w:val="003708A6"/>
    <w:rsid w:val="003776EB"/>
    <w:rsid w:val="003808E8"/>
    <w:rsid w:val="003968D8"/>
    <w:rsid w:val="003B7E3D"/>
    <w:rsid w:val="003D4B60"/>
    <w:rsid w:val="003F1482"/>
    <w:rsid w:val="003F5F49"/>
    <w:rsid w:val="00400906"/>
    <w:rsid w:val="004055AE"/>
    <w:rsid w:val="0040572B"/>
    <w:rsid w:val="00410C23"/>
    <w:rsid w:val="00414F0C"/>
    <w:rsid w:val="00420C7A"/>
    <w:rsid w:val="00431F35"/>
    <w:rsid w:val="004354B2"/>
    <w:rsid w:val="00444F55"/>
    <w:rsid w:val="00452D1F"/>
    <w:rsid w:val="00455F52"/>
    <w:rsid w:val="00461F6F"/>
    <w:rsid w:val="00472A79"/>
    <w:rsid w:val="00474C0F"/>
    <w:rsid w:val="00476E28"/>
    <w:rsid w:val="004932E0"/>
    <w:rsid w:val="004A07EB"/>
    <w:rsid w:val="004B7663"/>
    <w:rsid w:val="004C0D4B"/>
    <w:rsid w:val="004E2895"/>
    <w:rsid w:val="004F2570"/>
    <w:rsid w:val="004F630E"/>
    <w:rsid w:val="004F75DF"/>
    <w:rsid w:val="005024CD"/>
    <w:rsid w:val="00512949"/>
    <w:rsid w:val="0051597E"/>
    <w:rsid w:val="005223BB"/>
    <w:rsid w:val="00531227"/>
    <w:rsid w:val="005313EE"/>
    <w:rsid w:val="00532BC8"/>
    <w:rsid w:val="00537968"/>
    <w:rsid w:val="005433BE"/>
    <w:rsid w:val="00571EBF"/>
    <w:rsid w:val="00586AEA"/>
    <w:rsid w:val="005A63ED"/>
    <w:rsid w:val="005B71F7"/>
    <w:rsid w:val="005C40CB"/>
    <w:rsid w:val="005D286A"/>
    <w:rsid w:val="005E03F6"/>
    <w:rsid w:val="005E5EA5"/>
    <w:rsid w:val="005F12E7"/>
    <w:rsid w:val="00615F57"/>
    <w:rsid w:val="006362B5"/>
    <w:rsid w:val="00645561"/>
    <w:rsid w:val="0068292C"/>
    <w:rsid w:val="00687F31"/>
    <w:rsid w:val="006A66C0"/>
    <w:rsid w:val="006B02CF"/>
    <w:rsid w:val="006C7BDD"/>
    <w:rsid w:val="006D4753"/>
    <w:rsid w:val="006D5A1F"/>
    <w:rsid w:val="006E3292"/>
    <w:rsid w:val="006E4997"/>
    <w:rsid w:val="006F21C4"/>
    <w:rsid w:val="006F2699"/>
    <w:rsid w:val="006F75EA"/>
    <w:rsid w:val="00704DE2"/>
    <w:rsid w:val="00720179"/>
    <w:rsid w:val="00735351"/>
    <w:rsid w:val="007358C6"/>
    <w:rsid w:val="00742F7B"/>
    <w:rsid w:val="00747179"/>
    <w:rsid w:val="007528C2"/>
    <w:rsid w:val="00755744"/>
    <w:rsid w:val="00790762"/>
    <w:rsid w:val="007964E0"/>
    <w:rsid w:val="00796FD6"/>
    <w:rsid w:val="007A03DA"/>
    <w:rsid w:val="007A2B5A"/>
    <w:rsid w:val="007A518D"/>
    <w:rsid w:val="007A706B"/>
    <w:rsid w:val="007B7ADE"/>
    <w:rsid w:val="007C3FA4"/>
    <w:rsid w:val="007D104D"/>
    <w:rsid w:val="007F0D65"/>
    <w:rsid w:val="00822BEF"/>
    <w:rsid w:val="00842AB9"/>
    <w:rsid w:val="00843C77"/>
    <w:rsid w:val="00851300"/>
    <w:rsid w:val="0085296A"/>
    <w:rsid w:val="008600D1"/>
    <w:rsid w:val="008652BF"/>
    <w:rsid w:val="00872590"/>
    <w:rsid w:val="0088095D"/>
    <w:rsid w:val="00881EED"/>
    <w:rsid w:val="00883A1E"/>
    <w:rsid w:val="00897738"/>
    <w:rsid w:val="008A3324"/>
    <w:rsid w:val="008A54A8"/>
    <w:rsid w:val="008A6995"/>
    <w:rsid w:val="008B1A50"/>
    <w:rsid w:val="008B39A0"/>
    <w:rsid w:val="008C17B6"/>
    <w:rsid w:val="008C5684"/>
    <w:rsid w:val="008F1C14"/>
    <w:rsid w:val="008F7276"/>
    <w:rsid w:val="00900D7C"/>
    <w:rsid w:val="00922D10"/>
    <w:rsid w:val="009240E3"/>
    <w:rsid w:val="0094396F"/>
    <w:rsid w:val="00972D04"/>
    <w:rsid w:val="00982482"/>
    <w:rsid w:val="009A48DC"/>
    <w:rsid w:val="009A5807"/>
    <w:rsid w:val="009B791F"/>
    <w:rsid w:val="009C6264"/>
    <w:rsid w:val="009D45CB"/>
    <w:rsid w:val="009E0127"/>
    <w:rsid w:val="009E6F78"/>
    <w:rsid w:val="009F04BD"/>
    <w:rsid w:val="009F44AC"/>
    <w:rsid w:val="00A10A2C"/>
    <w:rsid w:val="00A1251F"/>
    <w:rsid w:val="00A17424"/>
    <w:rsid w:val="00A33CA6"/>
    <w:rsid w:val="00A4148C"/>
    <w:rsid w:val="00A6179B"/>
    <w:rsid w:val="00A622E2"/>
    <w:rsid w:val="00A82FE0"/>
    <w:rsid w:val="00A9088C"/>
    <w:rsid w:val="00A92619"/>
    <w:rsid w:val="00AA1811"/>
    <w:rsid w:val="00AA1AC0"/>
    <w:rsid w:val="00AA3BA5"/>
    <w:rsid w:val="00AC5658"/>
    <w:rsid w:val="00AD219F"/>
    <w:rsid w:val="00AD43D2"/>
    <w:rsid w:val="00B04DBF"/>
    <w:rsid w:val="00B16C0E"/>
    <w:rsid w:val="00B243F4"/>
    <w:rsid w:val="00B4320B"/>
    <w:rsid w:val="00B52AD4"/>
    <w:rsid w:val="00B56F09"/>
    <w:rsid w:val="00B609C8"/>
    <w:rsid w:val="00BB598A"/>
    <w:rsid w:val="00BC4933"/>
    <w:rsid w:val="00BD23CE"/>
    <w:rsid w:val="00BD4417"/>
    <w:rsid w:val="00BF3377"/>
    <w:rsid w:val="00C131D3"/>
    <w:rsid w:val="00C134AF"/>
    <w:rsid w:val="00C226E4"/>
    <w:rsid w:val="00C23A14"/>
    <w:rsid w:val="00C316EA"/>
    <w:rsid w:val="00C33148"/>
    <w:rsid w:val="00C33160"/>
    <w:rsid w:val="00C4299E"/>
    <w:rsid w:val="00C67AA3"/>
    <w:rsid w:val="00C703E8"/>
    <w:rsid w:val="00C86C23"/>
    <w:rsid w:val="00C91E3E"/>
    <w:rsid w:val="00CA718A"/>
    <w:rsid w:val="00CC033E"/>
    <w:rsid w:val="00CC3DE5"/>
    <w:rsid w:val="00CF3FAE"/>
    <w:rsid w:val="00D03A71"/>
    <w:rsid w:val="00D335C0"/>
    <w:rsid w:val="00D460AB"/>
    <w:rsid w:val="00D50939"/>
    <w:rsid w:val="00D61374"/>
    <w:rsid w:val="00D61C68"/>
    <w:rsid w:val="00D63537"/>
    <w:rsid w:val="00D739BD"/>
    <w:rsid w:val="00D958DF"/>
    <w:rsid w:val="00DA4962"/>
    <w:rsid w:val="00DB7E33"/>
    <w:rsid w:val="00DC7006"/>
    <w:rsid w:val="00DC7F7B"/>
    <w:rsid w:val="00DE1075"/>
    <w:rsid w:val="00DF5991"/>
    <w:rsid w:val="00E0771D"/>
    <w:rsid w:val="00E11739"/>
    <w:rsid w:val="00E250AE"/>
    <w:rsid w:val="00E3306B"/>
    <w:rsid w:val="00E4203D"/>
    <w:rsid w:val="00E42818"/>
    <w:rsid w:val="00E55ADC"/>
    <w:rsid w:val="00E55F96"/>
    <w:rsid w:val="00E65033"/>
    <w:rsid w:val="00E74A7A"/>
    <w:rsid w:val="00E84FDA"/>
    <w:rsid w:val="00EA7C15"/>
    <w:rsid w:val="00EB2D40"/>
    <w:rsid w:val="00EC23C5"/>
    <w:rsid w:val="00EC7A2E"/>
    <w:rsid w:val="00ED1088"/>
    <w:rsid w:val="00ED4741"/>
    <w:rsid w:val="00ED57C6"/>
    <w:rsid w:val="00EE3216"/>
    <w:rsid w:val="00F000E7"/>
    <w:rsid w:val="00F13B1F"/>
    <w:rsid w:val="00F30F08"/>
    <w:rsid w:val="00F333FB"/>
    <w:rsid w:val="00F33867"/>
    <w:rsid w:val="00F5014C"/>
    <w:rsid w:val="00F565F1"/>
    <w:rsid w:val="00F57E32"/>
    <w:rsid w:val="00F60047"/>
    <w:rsid w:val="00F91053"/>
    <w:rsid w:val="00F92C97"/>
    <w:rsid w:val="00F965E4"/>
    <w:rsid w:val="00FB24CD"/>
    <w:rsid w:val="00FB340C"/>
    <w:rsid w:val="00FB3A3F"/>
    <w:rsid w:val="00FB6516"/>
    <w:rsid w:val="00FC1987"/>
    <w:rsid w:val="00FD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6166C6A-DA24-48CE-B6BA-58ADA55E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D57C6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Cmsor1">
    <w:name w:val="heading 1"/>
    <w:basedOn w:val="Norml"/>
    <w:next w:val="Norml"/>
    <w:link w:val="Cmsor1Char"/>
    <w:qFormat/>
    <w:rsid w:val="00E0771D"/>
    <w:pPr>
      <w:keepNext/>
      <w:suppressAutoHyphens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  <w:rsid w:val="00ED57C6"/>
  </w:style>
  <w:style w:type="character" w:customStyle="1" w:styleId="CharChar2">
    <w:name w:val="Char Char2"/>
    <w:rsid w:val="00ED57C6"/>
    <w:rPr>
      <w:sz w:val="22"/>
      <w:szCs w:val="22"/>
    </w:rPr>
  </w:style>
  <w:style w:type="character" w:customStyle="1" w:styleId="CharChar1">
    <w:name w:val="Char Char1"/>
    <w:rsid w:val="00ED57C6"/>
    <w:rPr>
      <w:sz w:val="22"/>
      <w:szCs w:val="22"/>
    </w:rPr>
  </w:style>
  <w:style w:type="character" w:customStyle="1" w:styleId="CharChar">
    <w:name w:val="Char Char"/>
    <w:rsid w:val="00ED57C6"/>
    <w:rPr>
      <w:rFonts w:ascii="Tahoma" w:hAnsi="Tahoma" w:cs="Tahoma"/>
      <w:sz w:val="16"/>
      <w:szCs w:val="16"/>
    </w:rPr>
  </w:style>
  <w:style w:type="character" w:styleId="Hiperhivatkozs">
    <w:name w:val="Hyperlink"/>
    <w:rsid w:val="00ED57C6"/>
    <w:rPr>
      <w:color w:val="0000FF"/>
      <w:u w:val="single"/>
    </w:rPr>
  </w:style>
  <w:style w:type="character" w:customStyle="1" w:styleId="Szmozsjelek">
    <w:name w:val="Számozásjelek"/>
    <w:rsid w:val="00ED57C6"/>
  </w:style>
  <w:style w:type="paragraph" w:customStyle="1" w:styleId="Cmsor">
    <w:name w:val="Címsor"/>
    <w:basedOn w:val="Norml"/>
    <w:next w:val="Szvegtrzs"/>
    <w:rsid w:val="00ED57C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ED57C6"/>
    <w:pPr>
      <w:spacing w:after="120"/>
    </w:pPr>
  </w:style>
  <w:style w:type="paragraph" w:styleId="Lista">
    <w:name w:val="List"/>
    <w:basedOn w:val="Szvegtrzs"/>
    <w:rsid w:val="00ED57C6"/>
    <w:rPr>
      <w:rFonts w:cs="Mangal"/>
    </w:rPr>
  </w:style>
  <w:style w:type="paragraph" w:customStyle="1" w:styleId="Felirat">
    <w:name w:val="Felirat"/>
    <w:basedOn w:val="Norml"/>
    <w:rsid w:val="00ED57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ED57C6"/>
    <w:pPr>
      <w:suppressLineNumbers/>
    </w:pPr>
    <w:rPr>
      <w:rFonts w:cs="Mangal"/>
    </w:rPr>
  </w:style>
  <w:style w:type="paragraph" w:styleId="lfej">
    <w:name w:val="header"/>
    <w:basedOn w:val="Norml"/>
    <w:rsid w:val="00ED57C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D57C6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rsid w:val="00ED57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ED57C6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Tblzattartalom">
    <w:name w:val="Táblázattartalom"/>
    <w:basedOn w:val="Norml"/>
    <w:rsid w:val="00ED57C6"/>
    <w:pPr>
      <w:suppressLineNumbers/>
    </w:pPr>
  </w:style>
  <w:style w:type="paragraph" w:customStyle="1" w:styleId="Tblzatfejlc">
    <w:name w:val="Táblázatfejléc"/>
    <w:basedOn w:val="Tblzattartalom"/>
    <w:rsid w:val="00ED57C6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ED57C6"/>
  </w:style>
  <w:style w:type="paragraph" w:styleId="NormlWeb">
    <w:name w:val="Normal (Web)"/>
    <w:basedOn w:val="Norml"/>
    <w:rsid w:val="00C703E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1Char">
    <w:name w:val="Címsor 1 Char"/>
    <w:link w:val="Cmsor1"/>
    <w:rsid w:val="00E0771D"/>
    <w:rPr>
      <w:b/>
      <w:sz w:val="32"/>
    </w:rPr>
  </w:style>
  <w:style w:type="paragraph" w:customStyle="1" w:styleId="Bekezds">
    <w:name w:val="Bekezdés"/>
    <w:rsid w:val="00E0771D"/>
    <w:pPr>
      <w:autoSpaceDE w:val="0"/>
      <w:autoSpaceDN w:val="0"/>
      <w:adjustRightInd w:val="0"/>
      <w:ind w:firstLine="202"/>
    </w:pPr>
    <w:rPr>
      <w:sz w:val="24"/>
      <w:szCs w:val="24"/>
    </w:rPr>
  </w:style>
  <w:style w:type="paragraph" w:styleId="Listaszerbekezds">
    <w:name w:val="List Paragraph"/>
    <w:basedOn w:val="Norml"/>
    <w:qFormat/>
    <w:rsid w:val="00A622E2"/>
    <w:pPr>
      <w:ind w:left="720"/>
      <w:contextualSpacing/>
    </w:pPr>
  </w:style>
  <w:style w:type="paragraph" w:customStyle="1" w:styleId="Szvegtrzs31">
    <w:name w:val="Szövegtörzs 31"/>
    <w:basedOn w:val="Norml"/>
    <w:rsid w:val="00E74A7A"/>
    <w:pPr>
      <w:spacing w:after="120" w:line="100" w:lineRule="atLeast"/>
    </w:pPr>
    <w:rPr>
      <w:rFonts w:ascii="Times New Roman" w:eastAsia="Times New Roman" w:hAnsi="Times New Roman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9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10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5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1771</Words>
  <Characters>12226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>.</Company>
  <LinksUpToDate>false</LinksUpToDate>
  <CharactersWithSpaces>13970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13</cp:revision>
  <cp:lastPrinted>2015-01-27T12:40:00Z</cp:lastPrinted>
  <dcterms:created xsi:type="dcterms:W3CDTF">2015-01-30T06:53:00Z</dcterms:created>
  <dcterms:modified xsi:type="dcterms:W3CDTF">2015-02-06T10:12:00Z</dcterms:modified>
</cp:coreProperties>
</file>